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41B5F" w14:textId="77777777" w:rsidR="000404FB" w:rsidRDefault="000404F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ind w:left="0" w:hanging="2"/>
        <w:rPr>
          <w:rFonts w:ascii="Calibri" w:eastAsia="Calibri" w:hAnsi="Calibri" w:cs="Calibri"/>
          <w:b/>
          <w:sz w:val="24"/>
          <w:szCs w:val="24"/>
        </w:rPr>
      </w:pPr>
    </w:p>
    <w:p w14:paraId="6EE532CC" w14:textId="77777777" w:rsidR="00BF69E0" w:rsidRDefault="00BF69E0" w:rsidP="00BF69E0">
      <w:pPr>
        <w:ind w:left="0" w:hanging="2"/>
        <w:jc w:val="center"/>
      </w:pPr>
      <w:r>
        <w:rPr>
          <w:rFonts w:ascii="Verdana" w:eastAsia="Calibri" w:hAnsi="Verdana"/>
          <w:b/>
          <w:sz w:val="18"/>
          <w:szCs w:val="18"/>
        </w:rPr>
        <w:t xml:space="preserve">EDITAL DE CHAMAMENTO PÚBLICO Nº </w:t>
      </w:r>
      <w:r w:rsidRPr="00C26F3B">
        <w:rPr>
          <w:rFonts w:ascii="Verdana" w:eastAsia="Calibri" w:hAnsi="Verdana"/>
          <w:b/>
          <w:sz w:val="18"/>
          <w:szCs w:val="18"/>
        </w:rPr>
        <w:t>00</w:t>
      </w:r>
      <w:r>
        <w:rPr>
          <w:rFonts w:ascii="Verdana" w:eastAsia="Calibri" w:hAnsi="Verdana"/>
          <w:b/>
          <w:sz w:val="18"/>
          <w:szCs w:val="18"/>
        </w:rPr>
        <w:t>2</w:t>
      </w:r>
      <w:r w:rsidRPr="00C26F3B">
        <w:rPr>
          <w:rFonts w:ascii="Verdana" w:eastAsia="Calibri" w:hAnsi="Verdana"/>
          <w:b/>
          <w:sz w:val="18"/>
          <w:szCs w:val="18"/>
        </w:rPr>
        <w:t>/2026</w:t>
      </w:r>
    </w:p>
    <w:p w14:paraId="69DABA10" w14:textId="77777777" w:rsidR="00BF69E0" w:rsidRPr="00881ED7" w:rsidRDefault="00BF69E0" w:rsidP="00BF69E0">
      <w:pPr>
        <w:pStyle w:val="Normal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hanging="2"/>
        <w:jc w:val="center"/>
        <w:rPr>
          <w:rFonts w:ascii="Calibri" w:eastAsia="Calibri" w:hAnsi="Calibri" w:cs="Calibri"/>
          <w:sz w:val="24"/>
          <w:szCs w:val="24"/>
        </w:rPr>
      </w:pPr>
      <w:r w:rsidRPr="00881ED7">
        <w:rPr>
          <w:rFonts w:ascii="Calibri" w:eastAsia="Calibri" w:hAnsi="Calibri" w:cs="Calibri"/>
          <w:sz w:val="24"/>
          <w:szCs w:val="24"/>
        </w:rPr>
        <w:t xml:space="preserve">REDE MUNICIPAL </w:t>
      </w:r>
    </w:p>
    <w:p w14:paraId="0720DEB1" w14:textId="77777777" w:rsidR="00BF69E0" w:rsidRPr="00881ED7" w:rsidRDefault="00BF69E0" w:rsidP="00BF69E0">
      <w:pPr>
        <w:pStyle w:val="Normal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hanging="2"/>
        <w:jc w:val="center"/>
        <w:rPr>
          <w:rFonts w:ascii="Calibri" w:eastAsia="Calibri" w:hAnsi="Calibri" w:cs="Calibri"/>
          <w:sz w:val="24"/>
          <w:szCs w:val="24"/>
        </w:rPr>
      </w:pPr>
      <w:r w:rsidRPr="00881ED7">
        <w:rPr>
          <w:rFonts w:ascii="Calibri" w:eastAsia="Calibri" w:hAnsi="Calibri" w:cs="Calibri"/>
          <w:sz w:val="24"/>
          <w:szCs w:val="24"/>
        </w:rPr>
        <w:t>DE PONTOS E PONTÕES DE CULTURA DE TRAMANDAÍ/RS</w:t>
      </w:r>
    </w:p>
    <w:p w14:paraId="4A93ED74" w14:textId="77777777" w:rsidR="000404FB" w:rsidRDefault="001E459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28095009" w14:textId="77777777" w:rsidR="000404FB" w:rsidRDefault="001E459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ind w:left="0" w:hanging="2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CULTURA VIVA DO TAMANHO DO BRASIL!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8503B65" w14:textId="77777777" w:rsidR="000404FB" w:rsidRDefault="001E459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ind w:left="0" w:hanging="2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 FOMENTO A PROJETOS CONTINUADOS DE PONTOS DE CULTURA</w:t>
      </w:r>
    </w:p>
    <w:p w14:paraId="0903482B" w14:textId="77777777" w:rsidR="000404FB" w:rsidRDefault="000404FB">
      <w:pPr>
        <w:shd w:val="clear" w:color="auto" w:fill="FFFFFF"/>
        <w:ind w:left="0" w:hanging="2"/>
        <w:jc w:val="center"/>
        <w:rPr>
          <w:rFonts w:ascii="Calibri" w:eastAsia="Calibri" w:hAnsi="Calibri" w:cs="Calibri"/>
          <w:sz w:val="24"/>
          <w:szCs w:val="24"/>
        </w:rPr>
      </w:pPr>
    </w:p>
    <w:p w14:paraId="5DF44F1E" w14:textId="076C0667" w:rsidR="000404FB" w:rsidRDefault="001E459C">
      <w:pPr>
        <w:tabs>
          <w:tab w:val="center" w:pos="0"/>
        </w:tabs>
        <w:spacing w:before="120" w:after="120"/>
        <w:ind w:left="0" w:hanging="2"/>
        <w:jc w:val="center"/>
        <w:rPr>
          <w:rFonts w:ascii="Calibri" w:eastAsia="Calibri" w:hAnsi="Calibri" w:cs="Calibri"/>
          <w:b/>
          <w:smallCaps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>ANEXO 0</w:t>
      </w:r>
      <w:r w:rsidR="00BF69E0">
        <w:rPr>
          <w:rFonts w:ascii="Calibri" w:eastAsia="Calibri" w:hAnsi="Calibri" w:cs="Calibri"/>
          <w:b/>
          <w:sz w:val="24"/>
          <w:szCs w:val="24"/>
          <w:u w:val="single"/>
        </w:rPr>
        <w:t>8</w:t>
      </w:r>
      <w:r>
        <w:rPr>
          <w:rFonts w:ascii="Calibri" w:eastAsia="Calibri" w:hAnsi="Calibri" w:cs="Calibri"/>
          <w:b/>
          <w:sz w:val="24"/>
          <w:szCs w:val="24"/>
          <w:u w:val="single"/>
        </w:rPr>
        <w:t xml:space="preserve"> - DECLARAÇÃO CONJUNTA</w:t>
      </w:r>
    </w:p>
    <w:p w14:paraId="008C2644" w14:textId="77777777" w:rsidR="000404FB" w:rsidRDefault="001E459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</w:tabs>
        <w:spacing w:line="240" w:lineRule="auto"/>
        <w:ind w:left="0" w:hanging="2"/>
        <w:jc w:val="center"/>
        <w:rPr>
          <w:rFonts w:ascii="Calibri" w:eastAsia="Calibri" w:hAnsi="Calibri" w:cs="Calibri"/>
          <w:color w:val="FF0000"/>
          <w:sz w:val="24"/>
          <w:szCs w:val="24"/>
        </w:rPr>
      </w:pPr>
      <w:r>
        <w:rPr>
          <w:rFonts w:ascii="Calibri" w:eastAsia="Calibri" w:hAnsi="Calibri" w:cs="Calibri"/>
          <w:i/>
          <w:color w:val="FF0000"/>
          <w:sz w:val="24"/>
          <w:szCs w:val="24"/>
        </w:rPr>
        <w:t>(Rubricar todas as páginas)</w:t>
      </w:r>
    </w:p>
    <w:p w14:paraId="1BA4B58E" w14:textId="77777777" w:rsidR="000404FB" w:rsidRDefault="001E459C">
      <w:pPr>
        <w:shd w:val="clear" w:color="auto" w:fill="FFFFFF"/>
        <w:tabs>
          <w:tab w:val="left" w:pos="567"/>
        </w:tabs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Eu, ___________________________ </w:t>
      </w:r>
      <w:r>
        <w:rPr>
          <w:rFonts w:ascii="Calibri" w:eastAsia="Calibri" w:hAnsi="Calibri" w:cs="Calibri"/>
          <w:color w:val="FF0000"/>
          <w:sz w:val="24"/>
          <w:szCs w:val="24"/>
        </w:rPr>
        <w:t>(nome da pessoa responsável pela candidatura)</w:t>
      </w:r>
      <w:r>
        <w:rPr>
          <w:rFonts w:ascii="Calibri" w:eastAsia="Calibri" w:hAnsi="Calibri" w:cs="Calibri"/>
          <w:sz w:val="24"/>
          <w:szCs w:val="24"/>
        </w:rPr>
        <w:t xml:space="preserve">, residente e domiciliado(a) em ___________________________ </w:t>
      </w:r>
      <w:r>
        <w:rPr>
          <w:rFonts w:ascii="Calibri" w:eastAsia="Calibri" w:hAnsi="Calibri" w:cs="Calibri"/>
          <w:color w:val="FF0000"/>
          <w:sz w:val="24"/>
          <w:szCs w:val="24"/>
        </w:rPr>
        <w:t>(endereço residencial do dirigente)</w:t>
      </w:r>
      <w:r>
        <w:rPr>
          <w:rFonts w:ascii="Calibri" w:eastAsia="Calibri" w:hAnsi="Calibri" w:cs="Calibri"/>
          <w:sz w:val="24"/>
          <w:szCs w:val="24"/>
        </w:rPr>
        <w:t xml:space="preserve">, portador(a) da Carteira de Identidade n° ___________, CPF n° ___________, responsável pela inscrição da entidade cultural ___________________________ </w:t>
      </w:r>
      <w:r>
        <w:rPr>
          <w:rFonts w:ascii="Calibri" w:eastAsia="Calibri" w:hAnsi="Calibri" w:cs="Calibri"/>
          <w:color w:val="FF0000"/>
          <w:sz w:val="24"/>
          <w:szCs w:val="24"/>
        </w:rPr>
        <w:t>(nome da entidade cultural)</w:t>
      </w:r>
      <w:r>
        <w:rPr>
          <w:rFonts w:ascii="Calibri" w:eastAsia="Calibri" w:hAnsi="Calibri" w:cs="Calibri"/>
          <w:sz w:val="24"/>
          <w:szCs w:val="24"/>
        </w:rPr>
        <w:t>, CNPJ nº ___________________________, no referido Edital de Seleção para ampliação e fortalecimento da Política Nacional de Cultura Viva,</w:t>
      </w:r>
      <w:r>
        <w:rPr>
          <w:rFonts w:ascii="Calibri" w:eastAsia="Calibri" w:hAnsi="Calibri" w:cs="Calibri"/>
          <w:b/>
          <w:sz w:val="24"/>
          <w:szCs w:val="24"/>
        </w:rPr>
        <w:t xml:space="preserve"> DECLARO</w:t>
      </w:r>
      <w:r>
        <w:rPr>
          <w:rFonts w:ascii="Calibri" w:eastAsia="Calibri" w:hAnsi="Calibri" w:cs="Calibri"/>
          <w:sz w:val="24"/>
          <w:szCs w:val="24"/>
        </w:rPr>
        <w:t>:</w:t>
      </w:r>
    </w:p>
    <w:p w14:paraId="18D5BA91" w14:textId="77777777" w:rsidR="000404FB" w:rsidRDefault="001E459C">
      <w:pPr>
        <w:numPr>
          <w:ilvl w:val="0"/>
          <w:numId w:val="2"/>
        </w:numPr>
        <w:shd w:val="clear" w:color="auto" w:fill="FFFFFF"/>
        <w:tabs>
          <w:tab w:val="left" w:pos="567"/>
        </w:tabs>
        <w:spacing w:before="240" w:after="120" w:line="240" w:lineRule="auto"/>
        <w:ind w:left="0" w:hanging="2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Estar ciente de que as informações e documentos apresentados neste processo seletivo são de minha inteira responsabilidade, sendo a expressão da verdade;</w:t>
      </w:r>
    </w:p>
    <w:p w14:paraId="5A631192" w14:textId="77777777" w:rsidR="000404FB" w:rsidRDefault="001E459C">
      <w:pPr>
        <w:numPr>
          <w:ilvl w:val="0"/>
          <w:numId w:val="2"/>
        </w:numPr>
        <w:shd w:val="clear" w:color="auto" w:fill="FFFFFF"/>
        <w:tabs>
          <w:tab w:val="left" w:pos="567"/>
        </w:tabs>
        <w:spacing w:before="240" w:after="120" w:line="240" w:lineRule="auto"/>
        <w:ind w:left="0" w:hanging="2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Autorizar a </w:t>
      </w:r>
      <w:r>
        <w:rPr>
          <w:rFonts w:ascii="Calibri" w:eastAsia="Calibri" w:hAnsi="Calibri" w:cs="Calibri"/>
          <w:color w:val="FF0000"/>
          <w:sz w:val="24"/>
          <w:szCs w:val="24"/>
        </w:rPr>
        <w:t>XXXXXX (órgão responsável)</w:t>
      </w:r>
      <w:r>
        <w:rPr>
          <w:rFonts w:ascii="Calibri" w:eastAsia="Calibri" w:hAnsi="Calibri" w:cs="Calibri"/>
          <w:sz w:val="24"/>
          <w:szCs w:val="24"/>
        </w:rPr>
        <w:t xml:space="preserve"> e o Ministério da Cultura a publicar e divulgar, mediante reprodução, distribuição, comunicação ao público e quaisquer outras modalidades de utilização, sem quaisquer ônus, por tempo indeterminado, os conteúdos da inscrição, do Termo de Compromisso Cultural e do projeto cultural;</w:t>
      </w:r>
    </w:p>
    <w:p w14:paraId="25A5FBC6" w14:textId="77777777" w:rsidR="000404FB" w:rsidRDefault="001E459C">
      <w:pPr>
        <w:numPr>
          <w:ilvl w:val="0"/>
          <w:numId w:val="2"/>
        </w:numPr>
        <w:shd w:val="clear" w:color="auto" w:fill="FFFFFF"/>
        <w:tabs>
          <w:tab w:val="left" w:pos="567"/>
        </w:tabs>
        <w:spacing w:before="240" w:after="120" w:line="240" w:lineRule="auto"/>
        <w:ind w:left="0" w:hanging="2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Estar ciente e de acordo que a publicação e divulgação das matérias poderão ser realizadas inclusive em universidades, escolas, seminários, congressos, outros eventos e na mídia em geral, no Brasil e no exterior, observadas as legislações vigentes de cada país;</w:t>
      </w:r>
    </w:p>
    <w:p w14:paraId="6BB8A21C" w14:textId="77777777" w:rsidR="000404FB" w:rsidRDefault="001E459C">
      <w:pPr>
        <w:numPr>
          <w:ilvl w:val="0"/>
          <w:numId w:val="2"/>
        </w:numPr>
        <w:shd w:val="clear" w:color="auto" w:fill="FFFFFF"/>
        <w:tabs>
          <w:tab w:val="left" w:pos="567"/>
        </w:tabs>
        <w:spacing w:before="240" w:after="120" w:line="240" w:lineRule="auto"/>
        <w:ind w:left="0" w:hanging="2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Não me enquadrar em quaisquer das vedações dispostas no Edital de Seleção, principalmente quanto ao disposto em seu item 4 (“quem não pode participar do edital”);</w:t>
      </w:r>
    </w:p>
    <w:p w14:paraId="252FFB71" w14:textId="77777777" w:rsidR="000404FB" w:rsidRDefault="001E459C">
      <w:pPr>
        <w:numPr>
          <w:ilvl w:val="0"/>
          <w:numId w:val="2"/>
        </w:numPr>
        <w:shd w:val="clear" w:color="auto" w:fill="FFFFFF"/>
        <w:tabs>
          <w:tab w:val="left" w:pos="567"/>
        </w:tabs>
        <w:spacing w:before="240" w:after="120" w:line="240" w:lineRule="auto"/>
        <w:ind w:left="0" w:hanging="2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Concordar em receber visita técnica e/ou participar de reunião, com a missão de acompanhar e monitorar a execução e os resultados Termo de Compromisso Cultural, caso a </w:t>
      </w:r>
      <w:r>
        <w:rPr>
          <w:rFonts w:ascii="Calibri" w:eastAsia="Calibri" w:hAnsi="Calibri" w:cs="Calibri"/>
          <w:color w:val="FF0000"/>
          <w:sz w:val="24"/>
          <w:szCs w:val="24"/>
        </w:rPr>
        <w:t>XXXXXX (órgão responsável)</w:t>
      </w:r>
      <w:r>
        <w:rPr>
          <w:rFonts w:ascii="Calibri" w:eastAsia="Calibri" w:hAnsi="Calibri" w:cs="Calibri"/>
          <w:sz w:val="24"/>
          <w:szCs w:val="24"/>
        </w:rPr>
        <w:t xml:space="preserve"> e o Ministério da Cultura considerem apropriado;</w:t>
      </w:r>
    </w:p>
    <w:p w14:paraId="3CCDEDDA" w14:textId="77777777" w:rsidR="000404FB" w:rsidRDefault="001E459C">
      <w:pPr>
        <w:numPr>
          <w:ilvl w:val="0"/>
          <w:numId w:val="2"/>
        </w:numPr>
        <w:shd w:val="clear" w:color="auto" w:fill="FFFFFF"/>
        <w:tabs>
          <w:tab w:val="left" w:pos="567"/>
        </w:tabs>
        <w:spacing w:before="240" w:after="120" w:line="240" w:lineRule="auto"/>
        <w:ind w:left="0" w:hanging="2"/>
        <w:jc w:val="both"/>
        <w:rPr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Não existir plágio no projeto selecionado, assumindo integralmente a autoria e respondendo exclusivamente por eventuais acusações ou pleitos nesse sentido;</w:t>
      </w:r>
    </w:p>
    <w:p w14:paraId="432A88D4" w14:textId="77777777" w:rsidR="000404FB" w:rsidRDefault="001E459C">
      <w:pPr>
        <w:numPr>
          <w:ilvl w:val="0"/>
          <w:numId w:val="2"/>
        </w:numPr>
        <w:shd w:val="clear" w:color="auto" w:fill="FFFFFF"/>
        <w:tabs>
          <w:tab w:val="left" w:pos="567"/>
        </w:tabs>
        <w:spacing w:before="240" w:after="120" w:line="240" w:lineRule="auto"/>
        <w:ind w:left="0" w:hanging="2"/>
        <w:jc w:val="both"/>
        <w:rPr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Possuir Capacidade Gerencial, Técnica e Operacional para o desenvolvimento e execução das atividades previstas no Plano de Trabalho, parte integrante do Termo de Compromisso Cultural, não ser </w:t>
      </w:r>
      <w:r>
        <w:rPr>
          <w:rFonts w:ascii="Calibri" w:eastAsia="Calibri" w:hAnsi="Calibri" w:cs="Calibri"/>
          <w:color w:val="000000"/>
          <w:sz w:val="24"/>
          <w:szCs w:val="24"/>
        </w:rPr>
        <w:lastRenderedPageBreak/>
        <w:t>mero intermediário na execução do projeto em epígrafe, e estar apto à execução do objeto na forma proposta</w:t>
      </w:r>
      <w:r>
        <w:rPr>
          <w:rFonts w:ascii="Calibri" w:eastAsia="Calibri" w:hAnsi="Calibri" w:cs="Calibri"/>
          <w:sz w:val="24"/>
          <w:szCs w:val="24"/>
        </w:rPr>
        <w:t>;</w:t>
      </w:r>
    </w:p>
    <w:p w14:paraId="51D0158A" w14:textId="77777777" w:rsidR="000404FB" w:rsidRDefault="001E459C">
      <w:pPr>
        <w:numPr>
          <w:ilvl w:val="0"/>
          <w:numId w:val="2"/>
        </w:numPr>
        <w:shd w:val="clear" w:color="auto" w:fill="FFFFFF"/>
        <w:tabs>
          <w:tab w:val="left" w:pos="567"/>
        </w:tabs>
        <w:spacing w:before="240" w:after="120" w:line="240" w:lineRule="auto"/>
        <w:ind w:left="0" w:hanging="2"/>
        <w:jc w:val="both"/>
        <w:rPr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Não ter projetos vigentes ou em análise com o mesmo objeto e/ou despesas semelhantes às pleiteadas nesta proposta em qualquer esfera do governo;</w:t>
      </w:r>
    </w:p>
    <w:p w14:paraId="36D737E2" w14:textId="77777777" w:rsidR="000404FB" w:rsidRDefault="001E459C">
      <w:pPr>
        <w:numPr>
          <w:ilvl w:val="0"/>
          <w:numId w:val="2"/>
        </w:numPr>
        <w:shd w:val="clear" w:color="auto" w:fill="FFFFFF"/>
        <w:tabs>
          <w:tab w:val="left" w:pos="567"/>
        </w:tabs>
        <w:spacing w:before="240" w:after="120" w:line="240" w:lineRule="auto"/>
        <w:ind w:left="0" w:hanging="2"/>
        <w:jc w:val="both"/>
        <w:rPr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Respeitar a legislação pertinente referente à Leis Ambientais Brasileiras, mais especificamente à relacionada aos possíveis impactos ambientais (Art. 1º, da Resolução Conama nº 001, de 23 de janeiro de 1986) para a execução do objeto da proposta e, ainda, realizar a coleta seletiva de todos os resíduos produzidos (Resolução Conama nº 275, de 25 de abril de 2001) e a limpeza d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espaço físico durante e após o período de realização das ações previstas</w:t>
      </w:r>
      <w:r>
        <w:rPr>
          <w:rFonts w:ascii="Calibri" w:eastAsia="Calibri" w:hAnsi="Calibri" w:cs="Calibri"/>
          <w:sz w:val="24"/>
          <w:szCs w:val="24"/>
        </w:rPr>
        <w:t>;</w:t>
      </w:r>
    </w:p>
    <w:p w14:paraId="7987B064" w14:textId="77777777" w:rsidR="000404FB" w:rsidRDefault="001E459C">
      <w:pPr>
        <w:numPr>
          <w:ilvl w:val="0"/>
          <w:numId w:val="2"/>
        </w:numPr>
        <w:shd w:val="clear" w:color="auto" w:fill="FFFFFF"/>
        <w:tabs>
          <w:tab w:val="left" w:pos="567"/>
        </w:tabs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Realizar todas as intervenções e serviços que se fizerem necessários para promover a acessibilidade cultural e a inclusão de pessoas com mobilidade reduzida e pessoas com deficiência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</w:rPr>
        <w:t>durante as ações propostas, garantindo ainda exibições audiovisuais, se houver, que disponham de recursos de legendagem descritiva, audiodescrição e LIBRAS – Língua Brasileira de Sinais</w:t>
      </w:r>
      <w:r>
        <w:rPr>
          <w:rFonts w:ascii="Calibri" w:eastAsia="Calibri" w:hAnsi="Calibri" w:cs="Calibri"/>
          <w:sz w:val="24"/>
          <w:szCs w:val="24"/>
        </w:rPr>
        <w:t>;</w:t>
      </w:r>
    </w:p>
    <w:p w14:paraId="6586DD9E" w14:textId="77777777" w:rsidR="000404FB" w:rsidRDefault="001E459C">
      <w:pPr>
        <w:numPr>
          <w:ilvl w:val="0"/>
          <w:numId w:val="2"/>
        </w:numPr>
        <w:shd w:val="clear" w:color="auto" w:fill="FFFFFF"/>
        <w:tabs>
          <w:tab w:val="left" w:pos="567"/>
        </w:tabs>
        <w:spacing w:before="240" w:after="120" w:line="240" w:lineRule="auto"/>
        <w:ind w:left="0" w:hanging="2"/>
        <w:jc w:val="both"/>
        <w:rPr>
          <w:sz w:val="24"/>
          <w:szCs w:val="24"/>
          <w:highlight w:val="white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Disponibilizar livre acesso à população beneficiada para todas as ações propostas 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projeto;</w:t>
      </w:r>
    </w:p>
    <w:p w14:paraId="01F0E8D1" w14:textId="77777777" w:rsidR="000404FB" w:rsidRDefault="001E459C">
      <w:pPr>
        <w:numPr>
          <w:ilvl w:val="0"/>
          <w:numId w:val="2"/>
        </w:numPr>
        <w:shd w:val="clear" w:color="auto" w:fill="FFFFFF"/>
        <w:tabs>
          <w:tab w:val="left" w:pos="567"/>
        </w:tabs>
        <w:spacing w:before="240" w:after="120" w:line="240" w:lineRule="auto"/>
        <w:ind w:left="0" w:hanging="2"/>
        <w:jc w:val="both"/>
        <w:rPr>
          <w:sz w:val="24"/>
          <w:szCs w:val="24"/>
          <w:highlight w:val="white"/>
        </w:rPr>
      </w:pPr>
      <w:r>
        <w:rPr>
          <w:rFonts w:ascii="Calibri" w:eastAsia="Calibri" w:hAnsi="Calibri" w:cs="Calibri"/>
          <w:sz w:val="24"/>
          <w:szCs w:val="24"/>
          <w:highlight w:val="white"/>
        </w:rPr>
        <w:t xml:space="preserve">Estar ciente que: </w:t>
      </w:r>
    </w:p>
    <w:p w14:paraId="12205B6B" w14:textId="77777777" w:rsidR="000404FB" w:rsidRDefault="001E459C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  <w:highlight w:val="white"/>
        </w:rPr>
      </w:pP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>Os bens patrimoniais adquiridos deverão ser gravados com cláusula de inalienabilidade enquanto viger a parceria, sendo que, na hipótese de extinção da entidade cultural durante a vigência do presente instrumento, a propriedade de tais ben</w:t>
      </w:r>
      <w:r>
        <w:rPr>
          <w:rFonts w:ascii="Calibri" w:eastAsia="Calibri" w:hAnsi="Calibri" w:cs="Calibri"/>
          <w:color w:val="000000"/>
          <w:sz w:val="24"/>
          <w:szCs w:val="24"/>
        </w:rPr>
        <w:t>s será transferida à Administração Pública</w:t>
      </w:r>
      <w:r>
        <w:rPr>
          <w:rFonts w:ascii="Calibri" w:eastAsia="Calibri" w:hAnsi="Calibri" w:cs="Calibri"/>
          <w:sz w:val="24"/>
          <w:szCs w:val="24"/>
        </w:rPr>
        <w:t>;</w:t>
      </w:r>
    </w:p>
    <w:p w14:paraId="7E5FC1E8" w14:textId="77777777" w:rsidR="000404FB" w:rsidRDefault="001E459C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  <w:highlight w:val="white"/>
        </w:rPr>
      </w:pP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>Quando da extinção da parceria, os bens remanescentes permanecerão na propriedade da entidade cultural, na medida em que os bens serão úteis à continuidade da execução de ações de interesse social pela organização; e</w:t>
      </w:r>
    </w:p>
    <w:p w14:paraId="3A9ECE4D" w14:textId="77777777" w:rsidR="000404FB" w:rsidRDefault="001E459C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  <w:highlight w:val="white"/>
        </w:rPr>
      </w:pP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>Na hipótese de extinção da entidade cultural após a vigência do instrumento celebrado, será aplicada Cláusula do Estatuto Social.</w:t>
      </w:r>
    </w:p>
    <w:p w14:paraId="795D44E6" w14:textId="77777777" w:rsidR="000404FB" w:rsidRDefault="001E459C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4"/>
        </w:tabs>
        <w:spacing w:before="240" w:after="120" w:line="240" w:lineRule="auto"/>
        <w:ind w:left="0" w:hanging="2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Estar ciente das regras de democratização dos recursos:</w:t>
      </w:r>
    </w:p>
    <w:p w14:paraId="0A291F19" w14:textId="77777777" w:rsidR="000404FB" w:rsidRDefault="009D0D6E">
      <w:pPr>
        <w:widowControl w:val="0"/>
        <w:shd w:val="clear" w:color="auto" w:fill="FFFFFF"/>
        <w:tabs>
          <w:tab w:val="left" w:pos="567"/>
          <w:tab w:val="left" w:pos="1134"/>
        </w:tabs>
        <w:spacing w:line="240" w:lineRule="auto"/>
        <w:ind w:left="0" w:hanging="2"/>
        <w:jc w:val="both"/>
        <w:rPr>
          <w:rFonts w:ascii="Calibri" w:eastAsia="Calibri" w:hAnsi="Calibri" w:cs="Calibri"/>
          <w:i/>
          <w:color w:val="555555"/>
        </w:rPr>
      </w:pPr>
      <w:hyperlink r:id="rId11">
        <w:r w:rsidR="001E459C">
          <w:rPr>
            <w:rFonts w:ascii="Calibri" w:eastAsia="Calibri" w:hAnsi="Calibri" w:cs="Calibri"/>
            <w:i/>
            <w:color w:val="1155CC"/>
            <w:u w:val="single"/>
          </w:rPr>
          <w:t xml:space="preserve">Instrução Normativa MinC nº  1/2015, art. 21, </w:t>
        </w:r>
      </w:hyperlink>
      <w:hyperlink r:id="rId12">
        <w:r w:rsidR="001E459C">
          <w:rPr>
            <w:rFonts w:ascii="Calibri" w:eastAsia="Calibri" w:hAnsi="Calibri" w:cs="Calibri"/>
            <w:i/>
            <w:color w:val="1155CC"/>
            <w:highlight w:val="white"/>
            <w:u w:val="single"/>
          </w:rPr>
          <w:t>§ 3º:</w:t>
        </w:r>
      </w:hyperlink>
    </w:p>
    <w:p w14:paraId="669AB927" w14:textId="77777777" w:rsidR="000404FB" w:rsidRDefault="001E459C">
      <w:pPr>
        <w:widowControl w:val="0"/>
        <w:shd w:val="clear" w:color="auto" w:fill="FFFFFF"/>
        <w:tabs>
          <w:tab w:val="left" w:pos="567"/>
          <w:tab w:val="left" w:pos="1134"/>
        </w:tabs>
        <w:spacing w:line="240" w:lineRule="auto"/>
        <w:ind w:left="0" w:hanging="2"/>
        <w:jc w:val="both"/>
        <w:rPr>
          <w:rFonts w:ascii="Calibri" w:eastAsia="Calibri" w:hAnsi="Calibri" w:cs="Calibri"/>
          <w:b/>
          <w:i/>
        </w:rPr>
      </w:pPr>
      <w:r>
        <w:rPr>
          <w:rFonts w:ascii="Calibri" w:eastAsia="Calibri" w:hAnsi="Calibri" w:cs="Calibri"/>
          <w:i/>
        </w:rPr>
        <w:t xml:space="preserve">I - </w:t>
      </w:r>
      <w:proofErr w:type="gramStart"/>
      <w:r>
        <w:rPr>
          <w:rFonts w:ascii="Calibri" w:eastAsia="Calibri" w:hAnsi="Calibri" w:cs="Calibri"/>
          <w:i/>
        </w:rPr>
        <w:t>uma</w:t>
      </w:r>
      <w:proofErr w:type="gramEnd"/>
      <w:r>
        <w:rPr>
          <w:rFonts w:ascii="Calibri" w:eastAsia="Calibri" w:hAnsi="Calibri" w:cs="Calibri"/>
          <w:i/>
        </w:rPr>
        <w:t xml:space="preserve"> mesma entidade cultural não poderá ter dois ou mais TCC vigentes simultaneamente para execução de projetos da PNCV, mesmo que selecionada em editais diferentes ou de Entes Federados distintos, </w:t>
      </w:r>
      <w:r>
        <w:rPr>
          <w:rFonts w:ascii="Calibri" w:eastAsia="Calibri" w:hAnsi="Calibri" w:cs="Calibri"/>
          <w:b/>
          <w:i/>
        </w:rPr>
        <w:t>salvo quando:</w:t>
      </w:r>
    </w:p>
    <w:p w14:paraId="58BDFA6A" w14:textId="77777777" w:rsidR="000404FB" w:rsidRDefault="001E459C">
      <w:pPr>
        <w:widowControl w:val="0"/>
        <w:shd w:val="clear" w:color="auto" w:fill="FFFFFF"/>
        <w:tabs>
          <w:tab w:val="left" w:pos="567"/>
          <w:tab w:val="left" w:pos="1134"/>
        </w:tabs>
        <w:spacing w:line="240" w:lineRule="auto"/>
        <w:ind w:left="0" w:hanging="2"/>
        <w:jc w:val="both"/>
        <w:rPr>
          <w:rFonts w:ascii="Calibri" w:eastAsia="Calibri" w:hAnsi="Calibri" w:cs="Calibri"/>
          <w:i/>
        </w:rPr>
      </w:pPr>
      <w:r>
        <w:rPr>
          <w:rFonts w:ascii="Calibri" w:eastAsia="Calibri" w:hAnsi="Calibri" w:cs="Calibri"/>
          <w:i/>
        </w:rPr>
        <w:t xml:space="preserve">a) no ato de formalização do segundo TCC, </w:t>
      </w:r>
      <w:r>
        <w:rPr>
          <w:rFonts w:ascii="Calibri" w:eastAsia="Calibri" w:hAnsi="Calibri" w:cs="Calibri"/>
          <w:b/>
          <w:i/>
        </w:rPr>
        <w:t>a entidade não tenha parcelas para receber e já tenha executado mais da metade do cronograma relacionado à última parcela do TCC ativo</w:t>
      </w:r>
      <w:r>
        <w:rPr>
          <w:rFonts w:ascii="Calibri" w:eastAsia="Calibri" w:hAnsi="Calibri" w:cs="Calibri"/>
          <w:i/>
        </w:rPr>
        <w:t>; ou</w:t>
      </w:r>
    </w:p>
    <w:p w14:paraId="0B3C87E8" w14:textId="77777777" w:rsidR="000404FB" w:rsidRDefault="001E459C">
      <w:pPr>
        <w:widowControl w:val="0"/>
        <w:shd w:val="clear" w:color="auto" w:fill="FFFFFF"/>
        <w:tabs>
          <w:tab w:val="left" w:pos="567"/>
          <w:tab w:val="left" w:pos="1134"/>
        </w:tabs>
        <w:spacing w:line="240" w:lineRule="auto"/>
        <w:ind w:left="0" w:hanging="2"/>
        <w:jc w:val="both"/>
        <w:rPr>
          <w:rFonts w:ascii="Calibri" w:eastAsia="Calibri" w:hAnsi="Calibri" w:cs="Calibri"/>
          <w:i/>
        </w:rPr>
      </w:pPr>
      <w:r>
        <w:rPr>
          <w:rFonts w:ascii="Calibri" w:eastAsia="Calibri" w:hAnsi="Calibri" w:cs="Calibri"/>
          <w:i/>
        </w:rPr>
        <w:t xml:space="preserve">b) quando uma mesma entidade celebre </w:t>
      </w:r>
      <w:r>
        <w:rPr>
          <w:rFonts w:ascii="Calibri" w:eastAsia="Calibri" w:hAnsi="Calibri" w:cs="Calibri"/>
          <w:b/>
          <w:i/>
        </w:rPr>
        <w:t>um TCC para fomento a um projeto de Ponto de Cultura e um TCC para fomento a um projeto de Pontão de Cultura</w:t>
      </w:r>
      <w:r>
        <w:rPr>
          <w:rFonts w:ascii="Calibri" w:eastAsia="Calibri" w:hAnsi="Calibri" w:cs="Calibri"/>
          <w:i/>
        </w:rPr>
        <w:t>;</w:t>
      </w:r>
    </w:p>
    <w:p w14:paraId="2C368921" w14:textId="77777777" w:rsidR="000404FB" w:rsidRDefault="001E459C">
      <w:pPr>
        <w:widowControl w:val="0"/>
        <w:shd w:val="clear" w:color="auto" w:fill="FFFFFF"/>
        <w:tabs>
          <w:tab w:val="left" w:pos="567"/>
          <w:tab w:val="left" w:pos="1134"/>
        </w:tabs>
        <w:spacing w:line="240" w:lineRule="auto"/>
        <w:ind w:left="0" w:hanging="2"/>
        <w:jc w:val="both"/>
        <w:rPr>
          <w:rFonts w:ascii="Calibri" w:eastAsia="Calibri" w:hAnsi="Calibri" w:cs="Calibri"/>
          <w:b/>
          <w:i/>
        </w:rPr>
      </w:pPr>
      <w:r>
        <w:rPr>
          <w:rFonts w:ascii="Calibri" w:eastAsia="Calibri" w:hAnsi="Calibri" w:cs="Calibri"/>
          <w:i/>
        </w:rPr>
        <w:t xml:space="preserve">II - </w:t>
      </w:r>
      <w:proofErr w:type="gramStart"/>
      <w:r>
        <w:rPr>
          <w:rFonts w:ascii="Calibri" w:eastAsia="Calibri" w:hAnsi="Calibri" w:cs="Calibri"/>
          <w:i/>
        </w:rPr>
        <w:t>uma</w:t>
      </w:r>
      <w:proofErr w:type="gramEnd"/>
      <w:r>
        <w:rPr>
          <w:rFonts w:ascii="Calibri" w:eastAsia="Calibri" w:hAnsi="Calibri" w:cs="Calibri"/>
          <w:i/>
        </w:rPr>
        <w:t xml:space="preserve"> mesma entidade não poderá celebrar TCC e receber prêmios no âmbito da PNCV em um período de 12 meses, mesmo que selecionada em editais diferentes ou de Entes Federados distintos,</w:t>
      </w:r>
      <w:r>
        <w:rPr>
          <w:rFonts w:ascii="Calibri" w:eastAsia="Calibri" w:hAnsi="Calibri" w:cs="Calibri"/>
          <w:b/>
          <w:i/>
        </w:rPr>
        <w:t xml:space="preserve"> salvo quando:</w:t>
      </w:r>
    </w:p>
    <w:p w14:paraId="43377328" w14:textId="77777777" w:rsidR="000404FB" w:rsidRDefault="001E459C">
      <w:pPr>
        <w:widowControl w:val="0"/>
        <w:shd w:val="clear" w:color="auto" w:fill="FFFFFF"/>
        <w:tabs>
          <w:tab w:val="left" w:pos="567"/>
          <w:tab w:val="left" w:pos="1134"/>
        </w:tabs>
        <w:spacing w:line="240" w:lineRule="auto"/>
        <w:ind w:left="0" w:hanging="2"/>
        <w:jc w:val="both"/>
        <w:rPr>
          <w:rFonts w:ascii="Calibri" w:eastAsia="Calibri" w:hAnsi="Calibri" w:cs="Calibri"/>
          <w:i/>
        </w:rPr>
      </w:pPr>
      <w:r>
        <w:rPr>
          <w:rFonts w:ascii="Calibri" w:eastAsia="Calibri" w:hAnsi="Calibri" w:cs="Calibri"/>
          <w:i/>
        </w:rPr>
        <w:t>a) já tenha sido premiada em edital da PNCV nos últimos 12 meses e,</w:t>
      </w:r>
      <w:r>
        <w:rPr>
          <w:rFonts w:ascii="Calibri" w:eastAsia="Calibri" w:hAnsi="Calibri" w:cs="Calibri"/>
          <w:b/>
          <w:i/>
        </w:rPr>
        <w:t xml:space="preserve"> posteriormente, seja selecionada em edital de fomento </w:t>
      </w:r>
      <w:proofErr w:type="spellStart"/>
      <w:r>
        <w:rPr>
          <w:rFonts w:ascii="Calibri" w:eastAsia="Calibri" w:hAnsi="Calibri" w:cs="Calibri"/>
          <w:b/>
          <w:i/>
        </w:rPr>
        <w:t>a</w:t>
      </w:r>
      <w:proofErr w:type="spellEnd"/>
      <w:r>
        <w:rPr>
          <w:rFonts w:ascii="Calibri" w:eastAsia="Calibri" w:hAnsi="Calibri" w:cs="Calibri"/>
          <w:b/>
          <w:i/>
        </w:rPr>
        <w:t xml:space="preserve"> projeto continuado de Ponto ou Pontão de Cultura</w:t>
      </w:r>
      <w:r>
        <w:rPr>
          <w:rFonts w:ascii="Calibri" w:eastAsia="Calibri" w:hAnsi="Calibri" w:cs="Calibri"/>
          <w:i/>
        </w:rPr>
        <w:t>, para celebração de TCC;</w:t>
      </w:r>
    </w:p>
    <w:p w14:paraId="414999E7" w14:textId="77777777" w:rsidR="000404FB" w:rsidRDefault="001E459C">
      <w:pPr>
        <w:widowControl w:val="0"/>
        <w:shd w:val="clear" w:color="auto" w:fill="FFFFFF"/>
        <w:tabs>
          <w:tab w:val="left" w:pos="567"/>
          <w:tab w:val="left" w:pos="1134"/>
        </w:tabs>
        <w:spacing w:line="240" w:lineRule="auto"/>
        <w:ind w:left="0" w:hanging="2"/>
        <w:jc w:val="both"/>
        <w:rPr>
          <w:rFonts w:ascii="Calibri" w:eastAsia="Calibri" w:hAnsi="Calibri" w:cs="Calibri"/>
          <w:i/>
        </w:rPr>
      </w:pPr>
      <w:r>
        <w:rPr>
          <w:rFonts w:ascii="Calibri" w:eastAsia="Calibri" w:hAnsi="Calibri" w:cs="Calibri"/>
          <w:i/>
        </w:rPr>
        <w:t xml:space="preserve">b) </w:t>
      </w:r>
      <w:r>
        <w:rPr>
          <w:rFonts w:ascii="Calibri" w:eastAsia="Calibri" w:hAnsi="Calibri" w:cs="Calibri"/>
          <w:b/>
          <w:i/>
        </w:rPr>
        <w:t>no ato de premiação, a entidade não tenha parcelas para receber e já tenha executado mais da metade do cronograma</w:t>
      </w:r>
      <w:r>
        <w:rPr>
          <w:rFonts w:ascii="Calibri" w:eastAsia="Calibri" w:hAnsi="Calibri" w:cs="Calibri"/>
          <w:i/>
        </w:rPr>
        <w:t xml:space="preserve"> relacionado à última parcela do TCC ativo; ou</w:t>
      </w:r>
    </w:p>
    <w:p w14:paraId="3FA1FAA0" w14:textId="77777777" w:rsidR="000404FB" w:rsidRDefault="001E459C">
      <w:pPr>
        <w:widowControl w:val="0"/>
        <w:shd w:val="clear" w:color="auto" w:fill="FFFFFF"/>
        <w:tabs>
          <w:tab w:val="left" w:pos="567"/>
          <w:tab w:val="left" w:pos="1134"/>
        </w:tabs>
        <w:spacing w:line="240" w:lineRule="auto"/>
        <w:ind w:left="0" w:hanging="2"/>
        <w:jc w:val="both"/>
        <w:rPr>
          <w:rFonts w:ascii="Calibri" w:eastAsia="Calibri" w:hAnsi="Calibri" w:cs="Calibri"/>
          <w:i/>
        </w:rPr>
      </w:pPr>
      <w:r>
        <w:rPr>
          <w:rFonts w:ascii="Calibri" w:eastAsia="Calibri" w:hAnsi="Calibri" w:cs="Calibri"/>
          <w:i/>
        </w:rPr>
        <w:lastRenderedPageBreak/>
        <w:t xml:space="preserve">c) em um mesmo edital de premiação da PNCV, após selecionadas todas as entidades concorrentes que não tenham firmado TCC nos últimos 12 meses, </w:t>
      </w:r>
      <w:r>
        <w:rPr>
          <w:rFonts w:ascii="Calibri" w:eastAsia="Calibri" w:hAnsi="Calibri" w:cs="Calibri"/>
          <w:b/>
          <w:i/>
        </w:rPr>
        <w:t>ainda existam vagas disponíveis</w:t>
      </w:r>
      <w:r>
        <w:rPr>
          <w:rFonts w:ascii="Calibri" w:eastAsia="Calibri" w:hAnsi="Calibri" w:cs="Calibri"/>
          <w:i/>
        </w:rPr>
        <w:t>.</w:t>
      </w:r>
    </w:p>
    <w:p w14:paraId="44189F72" w14:textId="77777777" w:rsidR="000404FB" w:rsidRDefault="001E459C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4"/>
        </w:tabs>
        <w:spacing w:before="240" w:after="120" w:line="240" w:lineRule="auto"/>
        <w:ind w:left="0" w:hanging="2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Estar ciente de que qualquer inexatidão dos itens informados acima implicará na rescisão do instrumento que vier a ser celebrado e me sujeitará às penalidades previstas no art. 299 do Código Penal Brasileiro, sem prejuízo de outras medidas administrativas cabíveis.</w:t>
      </w:r>
      <w:r>
        <w:rPr>
          <w:rFonts w:ascii="Calibri" w:eastAsia="Calibri" w:hAnsi="Calibri" w:cs="Calibri"/>
          <w:sz w:val="24"/>
          <w:szCs w:val="24"/>
        </w:rPr>
        <w:br/>
      </w:r>
      <w:r>
        <w:rPr>
          <w:rFonts w:ascii="Calibri" w:eastAsia="Calibri" w:hAnsi="Calibri" w:cs="Calibri"/>
          <w:sz w:val="24"/>
          <w:szCs w:val="24"/>
        </w:rPr>
        <w:br/>
      </w:r>
    </w:p>
    <w:p w14:paraId="7FA9B1A6" w14:textId="77777777" w:rsidR="000404FB" w:rsidRDefault="001E459C">
      <w:pPr>
        <w:widowControl w:val="0"/>
        <w:spacing w:before="240" w:after="120" w:line="240" w:lineRule="auto"/>
        <w:ind w:left="0" w:hanging="2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_____________________,________/_______/ _______.</w:t>
      </w:r>
    </w:p>
    <w:p w14:paraId="2C113A52" w14:textId="77777777" w:rsidR="000404FB" w:rsidRDefault="001E459C">
      <w:pPr>
        <w:widowControl w:val="0"/>
        <w:spacing w:before="240" w:after="120"/>
        <w:ind w:left="0" w:hanging="2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(Local e data)</w:t>
      </w:r>
    </w:p>
    <w:p w14:paraId="2BF72FEF" w14:textId="77777777" w:rsidR="000404FB" w:rsidRDefault="001E459C">
      <w:pPr>
        <w:spacing w:before="240" w:after="120" w:line="240" w:lineRule="auto"/>
        <w:ind w:left="0" w:hanging="2"/>
        <w:jc w:val="center"/>
        <w:rPr>
          <w:rFonts w:ascii="Calibri" w:eastAsia="Calibri" w:hAnsi="Calibri" w:cs="Calibri"/>
          <w:color w:val="333333"/>
          <w:sz w:val="24"/>
          <w:szCs w:val="24"/>
        </w:rPr>
      </w:pPr>
      <w:r>
        <w:rPr>
          <w:rFonts w:ascii="Calibri" w:eastAsia="Calibri" w:hAnsi="Calibri" w:cs="Calibri"/>
          <w:color w:val="333333"/>
          <w:sz w:val="24"/>
          <w:szCs w:val="24"/>
        </w:rPr>
        <w:t>____________________________________________________</w:t>
      </w:r>
    </w:p>
    <w:p w14:paraId="44F6BCFD" w14:textId="77777777" w:rsidR="000404FB" w:rsidRDefault="001E459C">
      <w:pPr>
        <w:spacing w:line="240" w:lineRule="auto"/>
        <w:ind w:left="0" w:hanging="2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Assinatura</w:t>
      </w:r>
    </w:p>
    <w:p w14:paraId="48BD1598" w14:textId="77777777" w:rsidR="000404FB" w:rsidRDefault="001E459C">
      <w:pPr>
        <w:spacing w:line="240" w:lineRule="auto"/>
        <w:ind w:left="0" w:hanging="2"/>
        <w:jc w:val="center"/>
        <w:rPr>
          <w:rFonts w:ascii="Calibri" w:eastAsia="Calibri" w:hAnsi="Calibri" w:cs="Calibri"/>
          <w:color w:val="FF0000"/>
          <w:sz w:val="24"/>
          <w:szCs w:val="24"/>
        </w:rPr>
      </w:pPr>
      <w:r>
        <w:rPr>
          <w:rFonts w:ascii="Calibri" w:eastAsia="Calibri" w:hAnsi="Calibri" w:cs="Calibri"/>
          <w:color w:val="FF0000"/>
          <w:sz w:val="24"/>
          <w:szCs w:val="24"/>
        </w:rPr>
        <w:t>(Responsável Legal da Entidade Cultural)</w:t>
      </w:r>
    </w:p>
    <w:p w14:paraId="18F24056" w14:textId="77777777" w:rsidR="000404FB" w:rsidRDefault="001E459C">
      <w:pPr>
        <w:spacing w:line="240" w:lineRule="auto"/>
        <w:ind w:left="0" w:hanging="2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NOME COMPLETO</w:t>
      </w:r>
    </w:p>
    <w:sectPr w:rsidR="000404FB" w:rsidSect="00815E1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851" w:right="851" w:bottom="851" w:left="850" w:header="709" w:footer="146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A9E27E" w14:textId="77777777" w:rsidR="009D0D6E" w:rsidRDefault="009D0D6E">
      <w:pPr>
        <w:spacing w:line="240" w:lineRule="auto"/>
        <w:ind w:left="0" w:hanging="2"/>
      </w:pPr>
      <w:r>
        <w:separator/>
      </w:r>
    </w:p>
  </w:endnote>
  <w:endnote w:type="continuationSeparator" w:id="0">
    <w:p w14:paraId="0D012667" w14:textId="77777777" w:rsidR="009D0D6E" w:rsidRDefault="009D0D6E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BEF9BDE5-E80B-4F73-8588-F8E46D5CD4EE}"/>
    <w:embedBold r:id="rId2" w:fontKey="{E0FC1758-BCB6-46A7-8C26-710FD4376E8E}"/>
    <w:embedItalic r:id="rId3" w:fontKey="{E8C18C88-7F73-43EC-B78B-AECE7CEF82FB}"/>
    <w:embedBoldItalic r:id="rId4" w:fontKey="{239E3CF1-CCD2-4D45-AD45-33CAD6CAFCE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2B2DB96A-ACD7-44B1-9B1F-6377920F111A}"/>
    <w:embedItalic r:id="rId6" w:fontKey="{D28E2BF3-5B4A-46A7-834B-2B05DEC65B8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Bold r:id="rId7" w:fontKey="{29E68A09-9CF5-46AB-931E-342B2FC95CC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2CDA4C2D-F4EA-4A49-B7F2-43693856649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CF97B" w14:textId="77777777" w:rsidR="000404FB" w:rsidRDefault="000404F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03203" w14:textId="7357AFFB" w:rsidR="000404FB" w:rsidRDefault="00815E1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rFonts w:ascii="Calibri" w:eastAsia="Calibri" w:hAnsi="Calibri" w:cs="Calibri"/>
        <w:b/>
        <w:color w:val="000000"/>
        <w:sz w:val="16"/>
        <w:szCs w:val="16"/>
      </w:rPr>
    </w:pPr>
    <w:r w:rsidRPr="00815E1D">
      <w:rPr>
        <w:rFonts w:ascii="Calibri" w:eastAsia="Calibri" w:hAnsi="Calibri" w:cs="Calibri"/>
        <w:color w:val="000000"/>
        <w:sz w:val="16"/>
        <w:szCs w:val="16"/>
      </w:rPr>
      <w:drawing>
        <wp:anchor distT="0" distB="0" distL="114300" distR="114300" simplePos="0" relativeHeight="251659264" behindDoc="0" locked="0" layoutInCell="1" allowOverlap="1" wp14:anchorId="060712A5" wp14:editId="5862EB21">
          <wp:simplePos x="0" y="0"/>
          <wp:positionH relativeFrom="column">
            <wp:posOffset>1481455</wp:posOffset>
          </wp:positionH>
          <wp:positionV relativeFrom="paragraph">
            <wp:posOffset>180340</wp:posOffset>
          </wp:positionV>
          <wp:extent cx="600075" cy="684530"/>
          <wp:effectExtent l="0" t="0" r="9525" b="1270"/>
          <wp:wrapSquare wrapText="bothSides"/>
          <wp:docPr id="7" name="Imagem 7" descr="Pode ser uma imagem de tex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Pode ser uma imagem de text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6845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15E1D">
      <w:rPr>
        <w:rFonts w:ascii="Calibri" w:eastAsia="Calibri" w:hAnsi="Calibri" w:cs="Calibri"/>
        <w:color w:val="000000"/>
        <w:sz w:val="16"/>
        <w:szCs w:val="16"/>
      </w:rPr>
      <w:drawing>
        <wp:anchor distT="0" distB="0" distL="114300" distR="114300" simplePos="0" relativeHeight="251660288" behindDoc="1" locked="0" layoutInCell="1" allowOverlap="1" wp14:anchorId="65E32AC0" wp14:editId="56EBF8D1">
          <wp:simplePos x="0" y="0"/>
          <wp:positionH relativeFrom="margin">
            <wp:posOffset>2390140</wp:posOffset>
          </wp:positionH>
          <wp:positionV relativeFrom="paragraph">
            <wp:posOffset>149225</wp:posOffset>
          </wp:positionV>
          <wp:extent cx="3790950" cy="742950"/>
          <wp:effectExtent l="0" t="0" r="0" b="0"/>
          <wp:wrapTight wrapText="bothSides">
            <wp:wrapPolygon edited="0">
              <wp:start x="0" y="0"/>
              <wp:lineTo x="0" y="21046"/>
              <wp:lineTo x="21491" y="21046"/>
              <wp:lineTo x="21491" y="0"/>
              <wp:lineTo x="0" y="0"/>
            </wp:wrapPolygon>
          </wp:wrapTight>
          <wp:docPr id="8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5611629" name="Picture 210561162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90950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815E1D">
      <w:rPr>
        <w:rFonts w:ascii="Calibri" w:eastAsia="Calibri" w:hAnsi="Calibri" w:cs="Calibri"/>
        <w:color w:val="000000"/>
        <w:sz w:val="16"/>
        <w:szCs w:val="16"/>
      </w:rPr>
      <w:drawing>
        <wp:anchor distT="0" distB="0" distL="114300" distR="114300" simplePos="0" relativeHeight="251661312" behindDoc="1" locked="0" layoutInCell="1" allowOverlap="1" wp14:anchorId="35B54770" wp14:editId="0682618B">
          <wp:simplePos x="0" y="0"/>
          <wp:positionH relativeFrom="column">
            <wp:posOffset>0</wp:posOffset>
          </wp:positionH>
          <wp:positionV relativeFrom="paragraph">
            <wp:posOffset>132715</wp:posOffset>
          </wp:positionV>
          <wp:extent cx="1254760" cy="775970"/>
          <wp:effectExtent l="0" t="0" r="0" b="0"/>
          <wp:wrapTight wrapText="bothSides">
            <wp:wrapPolygon edited="0">
              <wp:start x="4263" y="3712"/>
              <wp:lineTo x="1640" y="9015"/>
              <wp:lineTo x="1640" y="10075"/>
              <wp:lineTo x="4591" y="13257"/>
              <wp:lineTo x="3935" y="16969"/>
              <wp:lineTo x="5575" y="16969"/>
              <wp:lineTo x="19348" y="14848"/>
              <wp:lineTo x="20004" y="6363"/>
              <wp:lineTo x="18036" y="5303"/>
              <wp:lineTo x="5903" y="3712"/>
              <wp:lineTo x="4263" y="3712"/>
            </wp:wrapPolygon>
          </wp:wrapTight>
          <wp:docPr id="9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7715597" name="Picture 1597715597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4760" cy="775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E459C">
      <w:rPr>
        <w:rFonts w:ascii="Calibri" w:eastAsia="Calibri" w:hAnsi="Calibri" w:cs="Calibri"/>
        <w:color w:val="000000"/>
        <w:sz w:val="16"/>
        <w:szCs w:val="16"/>
      </w:rPr>
      <w:t xml:space="preserve">Página </w:t>
    </w:r>
    <w:r w:rsidR="001E459C">
      <w:rPr>
        <w:rFonts w:ascii="Calibri" w:eastAsia="Calibri" w:hAnsi="Calibri" w:cs="Calibri"/>
        <w:b/>
        <w:color w:val="000000"/>
        <w:sz w:val="16"/>
        <w:szCs w:val="16"/>
      </w:rPr>
      <w:fldChar w:fldCharType="begin"/>
    </w:r>
    <w:r w:rsidR="001E459C">
      <w:rPr>
        <w:rFonts w:ascii="Calibri" w:eastAsia="Calibri" w:hAnsi="Calibri" w:cs="Calibri"/>
        <w:b/>
        <w:color w:val="000000"/>
        <w:sz w:val="16"/>
        <w:szCs w:val="16"/>
      </w:rPr>
      <w:instrText>PAGE</w:instrText>
    </w:r>
    <w:r w:rsidR="001E459C">
      <w:rPr>
        <w:rFonts w:ascii="Calibri" w:eastAsia="Calibri" w:hAnsi="Calibri" w:cs="Calibri"/>
        <w:b/>
        <w:color w:val="000000"/>
        <w:sz w:val="16"/>
        <w:szCs w:val="16"/>
      </w:rPr>
      <w:fldChar w:fldCharType="separate"/>
    </w:r>
    <w:r w:rsidR="005212B6">
      <w:rPr>
        <w:rFonts w:ascii="Calibri" w:eastAsia="Calibri" w:hAnsi="Calibri" w:cs="Calibri"/>
        <w:b/>
        <w:noProof/>
        <w:color w:val="000000"/>
        <w:sz w:val="16"/>
        <w:szCs w:val="16"/>
      </w:rPr>
      <w:t>1</w:t>
    </w:r>
    <w:r w:rsidR="001E459C">
      <w:rPr>
        <w:rFonts w:ascii="Calibri" w:eastAsia="Calibri" w:hAnsi="Calibri" w:cs="Calibri"/>
        <w:b/>
        <w:color w:val="000000"/>
        <w:sz w:val="16"/>
        <w:szCs w:val="16"/>
      </w:rPr>
      <w:fldChar w:fldCharType="end"/>
    </w:r>
    <w:r w:rsidR="001E459C">
      <w:rPr>
        <w:rFonts w:ascii="Calibri" w:eastAsia="Calibri" w:hAnsi="Calibri" w:cs="Calibri"/>
        <w:color w:val="000000"/>
        <w:sz w:val="16"/>
        <w:szCs w:val="16"/>
      </w:rPr>
      <w:t xml:space="preserve"> de </w:t>
    </w:r>
    <w:r w:rsidR="001E459C">
      <w:rPr>
        <w:rFonts w:ascii="Calibri" w:eastAsia="Calibri" w:hAnsi="Calibri" w:cs="Calibri"/>
        <w:b/>
        <w:color w:val="000000"/>
        <w:sz w:val="16"/>
        <w:szCs w:val="16"/>
      </w:rPr>
      <w:fldChar w:fldCharType="begin"/>
    </w:r>
    <w:r w:rsidR="001E459C">
      <w:rPr>
        <w:rFonts w:ascii="Calibri" w:eastAsia="Calibri" w:hAnsi="Calibri" w:cs="Calibri"/>
        <w:b/>
        <w:color w:val="000000"/>
        <w:sz w:val="16"/>
        <w:szCs w:val="16"/>
      </w:rPr>
      <w:instrText>NUMPAGES</w:instrText>
    </w:r>
    <w:r w:rsidR="001E459C">
      <w:rPr>
        <w:rFonts w:ascii="Calibri" w:eastAsia="Calibri" w:hAnsi="Calibri" w:cs="Calibri"/>
        <w:b/>
        <w:color w:val="000000"/>
        <w:sz w:val="16"/>
        <w:szCs w:val="16"/>
      </w:rPr>
      <w:fldChar w:fldCharType="separate"/>
    </w:r>
    <w:r w:rsidR="005212B6">
      <w:rPr>
        <w:rFonts w:ascii="Calibri" w:eastAsia="Calibri" w:hAnsi="Calibri" w:cs="Calibri"/>
        <w:b/>
        <w:noProof/>
        <w:color w:val="000000"/>
        <w:sz w:val="16"/>
        <w:szCs w:val="16"/>
      </w:rPr>
      <w:t>2</w:t>
    </w:r>
    <w:r w:rsidR="001E459C">
      <w:rPr>
        <w:rFonts w:ascii="Calibri" w:eastAsia="Calibri" w:hAnsi="Calibri" w:cs="Calibri"/>
        <w:b/>
        <w:color w:val="00000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B73E1" w14:textId="77777777" w:rsidR="000404FB" w:rsidRDefault="000404F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B6E027" w14:textId="77777777" w:rsidR="009D0D6E" w:rsidRDefault="009D0D6E">
      <w:pPr>
        <w:spacing w:line="240" w:lineRule="auto"/>
        <w:ind w:left="0" w:hanging="2"/>
      </w:pPr>
      <w:r>
        <w:separator/>
      </w:r>
    </w:p>
  </w:footnote>
  <w:footnote w:type="continuationSeparator" w:id="0">
    <w:p w14:paraId="3C7B1762" w14:textId="77777777" w:rsidR="009D0D6E" w:rsidRDefault="009D0D6E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AA3E9" w14:textId="77777777" w:rsidR="000404FB" w:rsidRDefault="000404F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5C8A8" w14:textId="2A081FD6" w:rsidR="000404FB" w:rsidRDefault="005212B6" w:rsidP="005212B6">
    <w:pPr>
      <w:spacing w:line="276" w:lineRule="auto"/>
      <w:ind w:leftChars="-213" w:left="-426" w:firstLineChars="0" w:firstLine="0"/>
      <w:jc w:val="both"/>
      <w:rPr>
        <w:rFonts w:ascii="Arial" w:eastAsia="Arial" w:hAnsi="Arial" w:cs="Arial"/>
        <w:sz w:val="22"/>
        <w:szCs w:val="22"/>
      </w:rPr>
    </w:pPr>
    <w:r>
      <w:rPr>
        <w:noProof/>
      </w:rPr>
      <w:drawing>
        <wp:inline distT="0" distB="0" distL="0" distR="0" wp14:anchorId="14BA25D1" wp14:editId="44498AEF">
          <wp:extent cx="1405145" cy="742950"/>
          <wp:effectExtent l="0" t="0" r="5080" b="0"/>
          <wp:docPr id="6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7498404" name="Picture 19174984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9383" cy="7451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5AFAD26" w14:textId="77777777" w:rsidR="000404FB" w:rsidRDefault="000404F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A40F1" w14:textId="77777777" w:rsidR="000404FB" w:rsidRDefault="000404F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841FE1"/>
    <w:multiLevelType w:val="multilevel"/>
    <w:tmpl w:val="811EC4EE"/>
    <w:lvl w:ilvl="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9B64E2"/>
    <w:multiLevelType w:val="multilevel"/>
    <w:tmpl w:val="0E8421AC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4FB"/>
    <w:rsid w:val="000404FB"/>
    <w:rsid w:val="001E459C"/>
    <w:rsid w:val="005212B6"/>
    <w:rsid w:val="007C5C61"/>
    <w:rsid w:val="00815E1D"/>
    <w:rsid w:val="009D0D6E"/>
    <w:rsid w:val="00BF69E0"/>
    <w:rsid w:val="00E9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160175"/>
  <w15:docId w15:val="{30FD537E-3E8E-48E4-B740-852D6202F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1" w:lineRule="atLeast"/>
      <w:ind w:leftChars="-1" w:left="-1" w:hangingChars="1"/>
      <w:textDirection w:val="btLr"/>
      <w:textAlignment w:val="top"/>
      <w:outlineLvl w:val="0"/>
    </w:pPr>
    <w:rPr>
      <w:kern w:val="1"/>
      <w:position w:val="-1"/>
      <w:lang w:eastAsia="ar-SA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pPr>
      <w:ind w:left="708"/>
    </w:pPr>
  </w:style>
  <w:style w:type="paragraph" w:customStyle="1" w:styleId="Normal1">
    <w:name w:val="Normal1"/>
    <w:pPr>
      <w:spacing w:after="200" w:line="276" w:lineRule="auto"/>
      <w:ind w:leftChars="-1" w:left="-1" w:hangingChars="1"/>
      <w:textDirection w:val="btLr"/>
      <w:textAlignment w:val="top"/>
      <w:outlineLvl w:val="0"/>
    </w:pPr>
    <w:rPr>
      <w:position w:val="-1"/>
    </w:rPr>
  </w:style>
  <w:style w:type="character" w:styleId="Refdecomentrio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decomentrio">
    <w:name w:val="annotation text"/>
    <w:basedOn w:val="Normal"/>
    <w:qFormat/>
  </w:style>
  <w:style w:type="character" w:customStyle="1" w:styleId="TextodecomentrioChar">
    <w:name w:val="Texto de comentário Char"/>
    <w:rPr>
      <w:rFonts w:ascii="Times New Roman" w:eastAsia="Times New Roman" w:hAnsi="Times New Roman"/>
      <w:w w:val="100"/>
      <w:kern w:val="1"/>
      <w:position w:val="-1"/>
      <w:effect w:val="none"/>
      <w:vertAlign w:val="baseline"/>
      <w:cs w:val="0"/>
      <w:em w:val="none"/>
      <w:lang w:eastAsia="ar-SA"/>
    </w:rPr>
  </w:style>
  <w:style w:type="paragraph" w:styleId="Assuntodocomentrio">
    <w:name w:val="annotation subject"/>
    <w:basedOn w:val="Textodecomentrio"/>
    <w:next w:val="Textodecomentrio"/>
    <w:qFormat/>
    <w:rPr>
      <w:b/>
      <w:bCs/>
    </w:rPr>
  </w:style>
  <w:style w:type="character" w:customStyle="1" w:styleId="AssuntodocomentrioChar">
    <w:name w:val="Assunto do comentário Char"/>
    <w:rPr>
      <w:rFonts w:ascii="Times New Roman" w:eastAsia="Times New Roman" w:hAnsi="Times New Roman"/>
      <w:b/>
      <w:bCs/>
      <w:w w:val="100"/>
      <w:kern w:val="1"/>
      <w:position w:val="-1"/>
      <w:effect w:val="none"/>
      <w:vertAlign w:val="baseline"/>
      <w:cs w:val="0"/>
      <w:em w:val="none"/>
      <w:lang w:eastAsia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243D3A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3D3A"/>
    <w:rPr>
      <w:kern w:val="1"/>
      <w:position w:val="-1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243D3A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3D3A"/>
    <w:rPr>
      <w:kern w:val="1"/>
      <w:position w:val="-1"/>
      <w:lang w:eastAsia="ar-SA"/>
    </w:rPr>
  </w:style>
  <w:style w:type="paragraph" w:customStyle="1" w:styleId="Normal0">
    <w:name w:val="Normal0"/>
    <w:rsid w:val="00BF69E0"/>
    <w:pPr>
      <w:spacing w:line="276" w:lineRule="auto"/>
      <w:ind w:firstLine="0"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ov.br/cultura/pt-br/acesso-a-informacao/legislacao-e-normativas/instrucao-normativa-minc-no-1-de-7-de-abril-de-2015-1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v.br/cultura/pt-br/acesso-a-informacao/legislacao-e-normativas/instrucao-normativa-minc-no-1-de-7-de-abril-de-2015-1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9C9E946B2E774590C67C0AC63205E3" ma:contentTypeVersion="10" ma:contentTypeDescription="Crie um novo documento." ma:contentTypeScope="" ma:versionID="e7db37bcb3deee676f0af82d40e833e4">
  <xsd:schema xmlns:xsd="http://www.w3.org/2001/XMLSchema" xmlns:xs="http://www.w3.org/2001/XMLSchema" xmlns:p="http://schemas.microsoft.com/office/2006/metadata/properties" xmlns:ns3="b7d4b477-fed6-44d4-8ab1-22dc248ad895" targetNamespace="http://schemas.microsoft.com/office/2006/metadata/properties" ma:root="true" ma:fieldsID="5ed6d4393d993735d7a59bd255025b2b" ns3:_="">
    <xsd:import namespace="b7d4b477-fed6-44d4-8ab1-22dc248ad89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4b477-fed6-44d4-8ab1-22dc248ad89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Cjr1Pg4uE4qZbT0JQPGPnXqTQA==">CgMxLjA4AGomChRzdWdnZXN0LmV1cnViZGkwb2JmeBIOQWRpbHNvbiBKdW5pb3JqJgoUc3VnZ2VzdC5jbmZiMmo4ZDFoMTESDkFkaWxzb24gSnVuaW9yaiYKFHN1Z2dlc3QucXNsbTVtNHUyZGs0Eg5BZGlsc29uIEp1bmlvcmomChRzdWdnZXN0LmNodDM2ZXBtenhweRIOQWRpbHNvbiBKdW5pb3JqJgoUc3VnZ2VzdC5zYXBwbzVhczl4MGwSDkFkaWxzb24gSnVuaW9yaiYKFHN1Z2dlc3QueGxranppcW15M3gxEg5BZGlsc29uIEp1bmlvcmomChRzdWdnZXN0LnBrbWxkMjNqNHJndxIOQWRpbHNvbiBKdW5pb3JyITEyZjBqWHZXRV9QYW9nRDdOWGF2RWo2Sk9GREZ2dkRvWA==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7d4b477-fed6-44d4-8ab1-22dc248ad895" xsi:nil="true"/>
  </documentManagement>
</p:properties>
</file>

<file path=customXml/itemProps1.xml><?xml version="1.0" encoding="utf-8"?>
<ds:datastoreItem xmlns:ds="http://schemas.openxmlformats.org/officeDocument/2006/customXml" ds:itemID="{78052AEE-621C-45FE-AB98-1E530228B2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A73DB9-5028-4DEC-89EB-FCC5B20C76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4b477-fed6-44d4-8ab1-22dc248ad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7CC0A738-72CE-43B6-9814-DB817C3CC2DC}">
  <ds:schemaRefs>
    <ds:schemaRef ds:uri="http://schemas.microsoft.com/office/2006/metadata/properties"/>
    <ds:schemaRef ds:uri="http://schemas.microsoft.com/office/infopath/2007/PartnerControls"/>
    <ds:schemaRef ds:uri="b7d4b477-fed6-44d4-8ab1-22dc248ad8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969</Words>
  <Characters>5237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Iara da Costa Zannon</dc:creator>
  <cp:lastModifiedBy>Josafá Macedo</cp:lastModifiedBy>
  <cp:revision>2</cp:revision>
  <dcterms:created xsi:type="dcterms:W3CDTF">2026-09-05T22:48:00Z</dcterms:created>
  <dcterms:modified xsi:type="dcterms:W3CDTF">2026-09-05T22:48:00Z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0x0101007A9C9E946B2E774590C67C0AC63205E3</vt:lpwstr>
  </property>
</Properties>
</file>