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005" w:rsidRDefault="00FB1005">
      <w:pPr>
        <w:jc w:val="center"/>
        <w:rPr>
          <w:rFonts w:ascii="Verdana" w:eastAsia="Calibri" w:hAnsi="Verdana"/>
          <w:b/>
          <w:sz w:val="18"/>
          <w:szCs w:val="18"/>
        </w:rPr>
      </w:pPr>
    </w:p>
    <w:p w:rsidR="00FB1005" w:rsidRDefault="00107D35">
      <w:pPr>
        <w:jc w:val="center"/>
      </w:pPr>
      <w:r>
        <w:rPr>
          <w:rFonts w:ascii="Verdana" w:eastAsia="Calibri" w:hAnsi="Verdana"/>
          <w:b/>
          <w:sz w:val="18"/>
          <w:szCs w:val="18"/>
        </w:rPr>
        <w:t xml:space="preserve">EDITAL DE </w:t>
      </w:r>
      <w:r w:rsidR="007E193A">
        <w:rPr>
          <w:rFonts w:ascii="Verdana" w:eastAsia="Calibri" w:hAnsi="Verdana"/>
          <w:b/>
          <w:sz w:val="18"/>
          <w:szCs w:val="18"/>
        </w:rPr>
        <w:t xml:space="preserve">CHAMAMENTO PÚBLICO Nº </w:t>
      </w:r>
      <w:r w:rsidR="00C65B5F" w:rsidRPr="00C26F3B">
        <w:rPr>
          <w:rFonts w:ascii="Verdana" w:eastAsia="Calibri" w:hAnsi="Verdana"/>
          <w:b/>
          <w:sz w:val="18"/>
          <w:szCs w:val="18"/>
        </w:rPr>
        <w:t>00</w:t>
      </w:r>
      <w:r w:rsidR="00CB0B10">
        <w:rPr>
          <w:rFonts w:ascii="Verdana" w:eastAsia="Calibri" w:hAnsi="Verdana"/>
          <w:b/>
          <w:sz w:val="18"/>
          <w:szCs w:val="18"/>
        </w:rPr>
        <w:t>2</w:t>
      </w:r>
      <w:r w:rsidR="00C65B5F" w:rsidRPr="00C26F3B">
        <w:rPr>
          <w:rFonts w:ascii="Verdana" w:eastAsia="Calibri" w:hAnsi="Verdana"/>
          <w:b/>
          <w:sz w:val="18"/>
          <w:szCs w:val="18"/>
        </w:rPr>
        <w:t>/</w:t>
      </w:r>
      <w:r w:rsidR="007E193A" w:rsidRPr="00C26F3B">
        <w:rPr>
          <w:rFonts w:ascii="Verdana" w:eastAsia="Calibri" w:hAnsi="Verdana"/>
          <w:b/>
          <w:sz w:val="18"/>
          <w:szCs w:val="18"/>
        </w:rPr>
        <w:t>202</w:t>
      </w:r>
      <w:r w:rsidR="00845258" w:rsidRPr="00C26F3B">
        <w:rPr>
          <w:rFonts w:ascii="Verdana" w:eastAsia="Calibri" w:hAnsi="Verdana"/>
          <w:b/>
          <w:sz w:val="18"/>
          <w:szCs w:val="18"/>
        </w:rPr>
        <w:t>6</w:t>
      </w:r>
    </w:p>
    <w:p w:rsidR="00FB1005" w:rsidRDefault="007E193A">
      <w:pPr>
        <w:jc w:val="center"/>
        <w:rPr>
          <w:rFonts w:ascii="Verdana" w:eastAsia="Calibri" w:hAnsi="Verdana"/>
          <w:b/>
          <w:sz w:val="18"/>
          <w:szCs w:val="18"/>
        </w:rPr>
      </w:pPr>
      <w:r>
        <w:rPr>
          <w:rFonts w:ascii="Verdana" w:eastAsia="Calibri" w:hAnsi="Verdana"/>
          <w:b/>
          <w:sz w:val="18"/>
          <w:szCs w:val="18"/>
        </w:rPr>
        <w:t xml:space="preserve">REDE MUNICIPAL DE PONTOS DE CULTURA DE </w:t>
      </w:r>
      <w:r w:rsidR="00370FE8">
        <w:rPr>
          <w:rFonts w:ascii="Verdana" w:eastAsia="Calibri" w:hAnsi="Verdana"/>
          <w:b/>
          <w:sz w:val="18"/>
          <w:szCs w:val="18"/>
        </w:rPr>
        <w:t>TRAMANDAÍ</w:t>
      </w:r>
      <w:r>
        <w:rPr>
          <w:rFonts w:ascii="Verdana" w:eastAsia="Calibri" w:hAnsi="Verdana"/>
          <w:b/>
          <w:sz w:val="18"/>
          <w:szCs w:val="18"/>
        </w:rPr>
        <w:t xml:space="preserve"> - RS</w:t>
      </w:r>
    </w:p>
    <w:p w:rsidR="00FB1005" w:rsidRDefault="00FB1005">
      <w:pPr>
        <w:jc w:val="center"/>
        <w:rPr>
          <w:rFonts w:ascii="Verdana" w:eastAsia="Calibri" w:hAnsi="Verdana"/>
          <w:b/>
          <w:sz w:val="18"/>
          <w:szCs w:val="18"/>
        </w:rPr>
      </w:pPr>
    </w:p>
    <w:p w:rsidR="00FB1005" w:rsidRDefault="007E193A">
      <w:pPr>
        <w:jc w:val="center"/>
        <w:rPr>
          <w:rFonts w:ascii="Verdana" w:eastAsia="Calibri" w:hAnsi="Verdana"/>
          <w:b/>
          <w:sz w:val="18"/>
          <w:szCs w:val="18"/>
        </w:rPr>
      </w:pPr>
      <w:r>
        <w:rPr>
          <w:rFonts w:ascii="Verdana" w:eastAsia="Calibri" w:hAnsi="Verdana"/>
          <w:b/>
          <w:sz w:val="18"/>
          <w:szCs w:val="18"/>
        </w:rPr>
        <w:t>CULTURA VIVA DO TAMANHO DO BRASIL!</w:t>
      </w:r>
    </w:p>
    <w:p w:rsidR="00FB1005" w:rsidRDefault="00107D35">
      <w:pPr>
        <w:jc w:val="center"/>
        <w:rPr>
          <w:rFonts w:ascii="Verdana" w:eastAsia="Calibri" w:hAnsi="Verdana"/>
          <w:b/>
          <w:sz w:val="18"/>
          <w:szCs w:val="18"/>
        </w:rPr>
      </w:pPr>
      <w:r>
        <w:rPr>
          <w:rFonts w:ascii="Verdana" w:eastAsia="Calibri" w:hAnsi="Verdana"/>
          <w:b/>
          <w:sz w:val="18"/>
          <w:szCs w:val="18"/>
        </w:rPr>
        <w:t xml:space="preserve">PREMIAÇÃO </w:t>
      </w:r>
      <w:r w:rsidR="00250753">
        <w:rPr>
          <w:rFonts w:ascii="Verdana" w:eastAsia="Calibri" w:hAnsi="Verdana"/>
          <w:b/>
          <w:sz w:val="18"/>
          <w:szCs w:val="18"/>
        </w:rPr>
        <w:t>AOS</w:t>
      </w:r>
      <w:r w:rsidR="007E193A">
        <w:rPr>
          <w:rFonts w:ascii="Verdana" w:eastAsia="Calibri" w:hAnsi="Verdana"/>
          <w:b/>
          <w:sz w:val="18"/>
          <w:szCs w:val="18"/>
        </w:rPr>
        <w:t xml:space="preserve"> PONTOS DE CULTURA</w:t>
      </w:r>
    </w:p>
    <w:p w:rsidR="00FB1005" w:rsidRDefault="00FB1005" w:rsidP="008E0054">
      <w:pPr>
        <w:jc w:val="both"/>
        <w:rPr>
          <w:rFonts w:ascii="Verdana" w:eastAsia="Verdana" w:hAnsi="Verdana" w:cs="Aparajita"/>
          <w:b/>
          <w:sz w:val="18"/>
          <w:szCs w:val="18"/>
        </w:rPr>
      </w:pPr>
    </w:p>
    <w:p w:rsidR="00FB1005" w:rsidRDefault="007E193A">
      <w:pPr>
        <w:ind w:left="4254"/>
        <w:jc w:val="both"/>
        <w:rPr>
          <w:rFonts w:ascii="Verdana" w:eastAsia="Verdana" w:hAnsi="Verdana" w:cs="Aparajita"/>
          <w:b/>
          <w:sz w:val="18"/>
          <w:szCs w:val="18"/>
        </w:rPr>
      </w:pPr>
      <w:r>
        <w:rPr>
          <w:rFonts w:ascii="Verdana" w:eastAsia="Verdana" w:hAnsi="Verdana" w:cs="Aparajita"/>
          <w:b/>
          <w:sz w:val="18"/>
          <w:szCs w:val="18"/>
        </w:rPr>
        <w:t xml:space="preserve">CHAMAMENTO PÚBLICO PARA </w:t>
      </w:r>
      <w:r w:rsidR="006F428B">
        <w:rPr>
          <w:rFonts w:ascii="Verdana" w:eastAsia="Verdana" w:hAnsi="Verdana" w:cs="Aparajita"/>
          <w:b/>
          <w:sz w:val="18"/>
          <w:szCs w:val="18"/>
        </w:rPr>
        <w:t>PREMIAÇÃO</w:t>
      </w:r>
      <w:r>
        <w:rPr>
          <w:rFonts w:ascii="Verdana" w:eastAsia="Verdana" w:hAnsi="Verdana" w:cs="Aparajita"/>
          <w:b/>
          <w:sz w:val="18"/>
          <w:szCs w:val="18"/>
        </w:rPr>
        <w:t xml:space="preserve"> DE P</w:t>
      </w:r>
      <w:r w:rsidR="00250753">
        <w:rPr>
          <w:rFonts w:ascii="Verdana" w:eastAsia="Verdana" w:hAnsi="Verdana" w:cs="Aparajita"/>
          <w:b/>
          <w:sz w:val="18"/>
          <w:szCs w:val="18"/>
        </w:rPr>
        <w:t>ONTOS DE CULTURA</w:t>
      </w:r>
      <w:r>
        <w:rPr>
          <w:rFonts w:ascii="Verdana" w:eastAsia="Calibri" w:hAnsi="Verdana" w:cs="Calibri"/>
          <w:b/>
          <w:sz w:val="18"/>
          <w:szCs w:val="18"/>
        </w:rPr>
        <w:t xml:space="preserve"> DA “</w:t>
      </w:r>
      <w:r>
        <w:rPr>
          <w:rFonts w:ascii="Verdana" w:eastAsia="Calibri" w:hAnsi="Verdana"/>
          <w:b/>
          <w:sz w:val="18"/>
          <w:szCs w:val="18"/>
        </w:rPr>
        <w:t xml:space="preserve">REDE MUNICIPAL DE PONTOS DE CULTURA DE </w:t>
      </w:r>
      <w:r w:rsidR="00370FE8">
        <w:rPr>
          <w:rFonts w:ascii="Verdana" w:eastAsia="Calibri" w:hAnsi="Verdana"/>
          <w:b/>
          <w:sz w:val="18"/>
          <w:szCs w:val="18"/>
        </w:rPr>
        <w:t>TRAMANDAÍ</w:t>
      </w:r>
      <w:r>
        <w:rPr>
          <w:rFonts w:ascii="Verdana" w:eastAsia="Calibri" w:hAnsi="Verdana"/>
          <w:b/>
          <w:sz w:val="18"/>
          <w:szCs w:val="18"/>
        </w:rPr>
        <w:t xml:space="preserve">”, </w:t>
      </w:r>
      <w:r>
        <w:rPr>
          <w:rFonts w:ascii="Verdana" w:eastAsia="Calibri" w:hAnsi="Verdana" w:cs="Calibri"/>
          <w:b/>
          <w:sz w:val="18"/>
          <w:szCs w:val="18"/>
        </w:rPr>
        <w:t>POR MEIO DA POLÍTICA NACIONAL DE CULTURA VIVA (PNCV), INSTITUÍDA PELA</w:t>
      </w:r>
      <w:hyperlink r:id="rId9"/>
      <w:r>
        <w:rPr>
          <w:rFonts w:ascii="Verdana" w:eastAsia="Calibri" w:hAnsi="Verdana" w:cs="Calibri"/>
          <w:b/>
          <w:sz w:val="18"/>
          <w:szCs w:val="18"/>
        </w:rPr>
        <w:t xml:space="preserve">LEI Nº 13.018, DE 22 DE JULHO DE 2014, </w:t>
      </w:r>
      <w:r>
        <w:rPr>
          <w:rFonts w:ascii="Verdana" w:eastAsia="Verdana" w:hAnsi="Verdana" w:cs="Aparajita"/>
          <w:b/>
          <w:sz w:val="18"/>
          <w:szCs w:val="18"/>
        </w:rPr>
        <w:t>VISANDO O REPASSE DE RECURSOS ORIUNDOS DA POLÍTICA NACIONAL ALDIR BLANC DE FOMENTO À CULTURA (PNAB)</w:t>
      </w:r>
    </w:p>
    <w:p w:rsidR="00FB1005" w:rsidRDefault="00FB1005">
      <w:pPr>
        <w:shd w:val="clear" w:color="auto" w:fill="FFFFFF"/>
        <w:jc w:val="both"/>
        <w:rPr>
          <w:rFonts w:ascii="Verdana" w:eastAsia="Calibri" w:hAnsi="Verdana"/>
          <w:sz w:val="18"/>
          <w:szCs w:val="18"/>
        </w:rPr>
      </w:pPr>
    </w:p>
    <w:p w:rsidR="00FB1005" w:rsidRDefault="007E193A">
      <w:pPr>
        <w:shd w:val="clear" w:color="auto" w:fill="FFFFFF"/>
        <w:spacing w:before="120" w:after="120"/>
        <w:ind w:firstLine="720"/>
        <w:jc w:val="both"/>
        <w:rPr>
          <w:rFonts w:ascii="Verdana" w:eastAsia="Calibri" w:hAnsi="Verdana"/>
          <w:sz w:val="18"/>
          <w:szCs w:val="18"/>
        </w:rPr>
      </w:pPr>
      <w:r>
        <w:rPr>
          <w:rFonts w:ascii="Verdana" w:eastAsia="Calibri" w:hAnsi="Verdana"/>
          <w:sz w:val="18"/>
          <w:szCs w:val="18"/>
        </w:rPr>
        <w:t xml:space="preserve">O MUNICÍPIO DE </w:t>
      </w:r>
      <w:r w:rsidR="00370FE8">
        <w:rPr>
          <w:rFonts w:ascii="Verdana" w:eastAsia="Calibri" w:hAnsi="Verdana"/>
          <w:sz w:val="18"/>
          <w:szCs w:val="18"/>
        </w:rPr>
        <w:t>TRAMANDAÍ</w:t>
      </w:r>
      <w:r>
        <w:rPr>
          <w:rFonts w:ascii="Verdana" w:eastAsia="Calibri" w:hAnsi="Verdana"/>
          <w:sz w:val="18"/>
          <w:szCs w:val="18"/>
        </w:rPr>
        <w:t xml:space="preserve">, por sua </w:t>
      </w:r>
      <w:r w:rsidR="00FB0BC2">
        <w:rPr>
          <w:rFonts w:ascii="Verdana" w:eastAsia="Calibri" w:hAnsi="Verdana"/>
          <w:sz w:val="18"/>
          <w:szCs w:val="18"/>
        </w:rPr>
        <w:t>SECRETARIA MUNICIPAL DE CULTURA E ECONOMIA CRIATIVA</w:t>
      </w:r>
      <w:r>
        <w:rPr>
          <w:rFonts w:ascii="Verdana" w:eastAsia="Calibri" w:hAnsi="Verdana"/>
          <w:sz w:val="18"/>
          <w:szCs w:val="18"/>
        </w:rPr>
        <w:t xml:space="preserve">, </w:t>
      </w:r>
      <w:r>
        <w:rPr>
          <w:rFonts w:ascii="Verdana" w:eastAsia="Calibri" w:hAnsi="Verdana"/>
          <w:b/>
          <w:sz w:val="18"/>
          <w:szCs w:val="18"/>
        </w:rPr>
        <w:t>TORNA PÚBLICO</w:t>
      </w:r>
      <w:r>
        <w:rPr>
          <w:rFonts w:ascii="Verdana" w:eastAsia="Calibri" w:hAnsi="Verdana"/>
          <w:sz w:val="18"/>
          <w:szCs w:val="18"/>
        </w:rPr>
        <w:t xml:space="preserve"> o presente Edital </w:t>
      </w:r>
      <w:r w:rsidR="00CA0EB0">
        <w:rPr>
          <w:rFonts w:ascii="Verdana" w:eastAsia="Calibri" w:hAnsi="Verdana"/>
          <w:sz w:val="18"/>
          <w:szCs w:val="18"/>
        </w:rPr>
        <w:t xml:space="preserve">de Premiação </w:t>
      </w:r>
      <w:r>
        <w:rPr>
          <w:rFonts w:ascii="Verdana" w:eastAsia="Calibri" w:hAnsi="Verdana"/>
          <w:sz w:val="18"/>
          <w:szCs w:val="18"/>
        </w:rPr>
        <w:t xml:space="preserve">para o desenvolvimento da “Rede Municipal de Pontos de Cultura de </w:t>
      </w:r>
      <w:r w:rsidR="00FB0BC2">
        <w:rPr>
          <w:rFonts w:ascii="Verdana" w:eastAsia="Calibri" w:hAnsi="Verdana"/>
          <w:sz w:val="18"/>
          <w:szCs w:val="18"/>
        </w:rPr>
        <w:t>Tramanda</w:t>
      </w:r>
      <w:r w:rsidR="00E255FC">
        <w:rPr>
          <w:rFonts w:ascii="Verdana" w:eastAsia="Calibri" w:hAnsi="Verdana"/>
          <w:sz w:val="18"/>
          <w:szCs w:val="18"/>
        </w:rPr>
        <w:t>í</w:t>
      </w:r>
      <w:r>
        <w:rPr>
          <w:rFonts w:ascii="Verdana" w:eastAsia="Calibri" w:hAnsi="Verdana"/>
          <w:sz w:val="18"/>
          <w:szCs w:val="18"/>
        </w:rPr>
        <w:t xml:space="preserve">”, </w:t>
      </w:r>
      <w:bookmarkStart w:id="0" w:name="_Hlk177473089"/>
      <w:r>
        <w:rPr>
          <w:rFonts w:ascii="Verdana" w:eastAsia="Calibri" w:hAnsi="Verdana"/>
          <w:sz w:val="18"/>
          <w:szCs w:val="18"/>
        </w:rPr>
        <w:t>por meio da Política Nacional de Cultura Viva (PNCV), instituída pela</w:t>
      </w:r>
      <w:hyperlink r:id="rId10">
        <w:r>
          <w:rPr>
            <w:rFonts w:ascii="Verdana" w:eastAsia="Calibri" w:hAnsi="Verdana"/>
            <w:sz w:val="18"/>
            <w:szCs w:val="18"/>
          </w:rPr>
          <w:t xml:space="preserve"> Lei nº 13.018, de 22 de julho de 2014</w:t>
        </w:r>
      </w:hyperlink>
      <w:r>
        <w:rPr>
          <w:rFonts w:ascii="Verdana" w:eastAsia="Calibri" w:hAnsi="Verdana"/>
          <w:sz w:val="18"/>
          <w:szCs w:val="18"/>
        </w:rPr>
        <w:t>, com vistas à aplicação de recursos oriundos da Política Nacional Aldir Blanc de Fomento à Cultura (PNAB)</w:t>
      </w:r>
      <w:bookmarkEnd w:id="0"/>
      <w:r>
        <w:rPr>
          <w:rFonts w:ascii="Verdana" w:eastAsia="Calibri" w:hAnsi="Verdana"/>
          <w:sz w:val="18"/>
          <w:szCs w:val="18"/>
        </w:rPr>
        <w:t>.</w:t>
      </w:r>
    </w:p>
    <w:p w:rsidR="00FB1005" w:rsidRDefault="007E193A">
      <w:pPr>
        <w:shd w:val="clear" w:color="auto" w:fill="FFFFFF"/>
        <w:spacing w:before="120" w:after="120"/>
        <w:ind w:firstLine="720"/>
        <w:jc w:val="both"/>
        <w:rPr>
          <w:rFonts w:ascii="Verdana" w:eastAsia="Calibri" w:hAnsi="Verdana"/>
          <w:sz w:val="18"/>
          <w:szCs w:val="18"/>
        </w:rPr>
      </w:pPr>
      <w:r>
        <w:rPr>
          <w:rFonts w:ascii="Verdana" w:eastAsia="Calibri" w:hAnsi="Verdana"/>
          <w:sz w:val="18"/>
          <w:szCs w:val="18"/>
        </w:rPr>
        <w:t xml:space="preserve">O presente edital é regido pelo disposto na Lei Federal nº 14.399, de 8 de julho de 2022 (PNAB), no Decreto Federal nº 11.740, de 18 de outubro de 2023 e </w:t>
      </w:r>
      <w:hyperlink r:id="rId11">
        <w:r>
          <w:rPr>
            <w:rFonts w:ascii="Verdana" w:eastAsia="Calibri" w:hAnsi="Verdana"/>
            <w:sz w:val="18"/>
            <w:szCs w:val="18"/>
          </w:rPr>
          <w:t>Portaria MinC nº 80, de 27 de outubro de 2023</w:t>
        </w:r>
      </w:hyperlink>
      <w:r>
        <w:rPr>
          <w:rFonts w:ascii="Verdana" w:eastAsia="Calibri" w:hAnsi="Verdana"/>
          <w:sz w:val="18"/>
          <w:szCs w:val="18"/>
        </w:rPr>
        <w:t xml:space="preserve"> (Regulamentam a PNAB), no</w:t>
      </w:r>
      <w:hyperlink r:id="rId12">
        <w:r>
          <w:rPr>
            <w:rFonts w:ascii="Verdana" w:eastAsia="Calibri" w:hAnsi="Verdana"/>
            <w:sz w:val="18"/>
            <w:szCs w:val="18"/>
          </w:rPr>
          <w:t xml:space="preserve"> Decreto nº 11.453, de 23 de março de 2023</w:t>
        </w:r>
      </w:hyperlink>
      <w:r>
        <w:rPr>
          <w:rFonts w:ascii="Verdana" w:eastAsia="Calibri" w:hAnsi="Verdana"/>
          <w:sz w:val="18"/>
          <w:szCs w:val="18"/>
        </w:rPr>
        <w:t xml:space="preserve"> (Decreto de Fomento), na</w:t>
      </w:r>
      <w:hyperlink r:id="rId13">
        <w:r>
          <w:rPr>
            <w:rFonts w:ascii="Verdana" w:eastAsia="Calibri" w:hAnsi="Verdana"/>
            <w:sz w:val="18"/>
            <w:szCs w:val="18"/>
          </w:rPr>
          <w:t xml:space="preserve"> Lei nº 13.018, de 22 de julho de 2014</w:t>
        </w:r>
      </w:hyperlink>
      <w:r>
        <w:rPr>
          <w:rFonts w:ascii="Verdana" w:eastAsia="Calibri" w:hAnsi="Verdana"/>
          <w:sz w:val="18"/>
          <w:szCs w:val="18"/>
        </w:rPr>
        <w:t xml:space="preserve"> (Política Nacional de Cultura Viva), na</w:t>
      </w:r>
      <w:hyperlink r:id="rId14">
        <w:r>
          <w:rPr>
            <w:rFonts w:ascii="Verdana" w:eastAsia="Calibri" w:hAnsi="Verdana"/>
            <w:sz w:val="18"/>
            <w:szCs w:val="18"/>
          </w:rPr>
          <w:t xml:space="preserve"> Instrução Normativa MINC nº 08, de 11 de maio de 2016</w:t>
        </w:r>
      </w:hyperlink>
      <w:r>
        <w:rPr>
          <w:rFonts w:ascii="Verdana" w:eastAsia="Calibri" w:hAnsi="Verdana"/>
          <w:sz w:val="18"/>
          <w:szCs w:val="18"/>
        </w:rPr>
        <w:t>, e na</w:t>
      </w:r>
      <w:hyperlink r:id="rId15">
        <w:r>
          <w:rPr>
            <w:rFonts w:ascii="Verdana" w:eastAsia="Calibri" w:hAnsi="Verdana"/>
            <w:sz w:val="18"/>
            <w:szCs w:val="18"/>
          </w:rPr>
          <w:t xml:space="preserve"> Instrução Normativa MINC nº 12, de 28 de maio de 2024</w:t>
        </w:r>
      </w:hyperlink>
      <w:r>
        <w:rPr>
          <w:rFonts w:ascii="Verdana" w:eastAsia="Calibri" w:hAnsi="Verdana"/>
          <w:sz w:val="18"/>
          <w:szCs w:val="18"/>
        </w:rPr>
        <w:t>, ou em ato normativo correspondente em vigor (que regulamentam a PNCV).</w:t>
      </w:r>
    </w:p>
    <w:p w:rsidR="00FB1005" w:rsidRDefault="007E193A" w:rsidP="00E751E7">
      <w:pPr>
        <w:spacing w:before="120" w:after="120"/>
        <w:ind w:firstLine="720"/>
        <w:jc w:val="both"/>
        <w:rPr>
          <w:rFonts w:ascii="Verdana" w:eastAsia="Calibri" w:hAnsi="Verdana"/>
          <w:sz w:val="18"/>
          <w:szCs w:val="18"/>
        </w:rPr>
      </w:pPr>
      <w:r w:rsidRPr="00E751E7">
        <w:rPr>
          <w:rFonts w:ascii="Verdana" w:eastAsia="Verdana" w:hAnsi="Verdana" w:cs="Aparajita"/>
          <w:color w:val="000000"/>
          <w:sz w:val="18"/>
          <w:szCs w:val="18"/>
        </w:rPr>
        <w:t xml:space="preserve">As inscrições </w:t>
      </w:r>
      <w:r w:rsidRPr="00E751E7">
        <w:rPr>
          <w:rFonts w:ascii="Verdana" w:eastAsia="Verdana" w:hAnsi="Verdana" w:cs="Aparajita"/>
          <w:sz w:val="18"/>
          <w:szCs w:val="18"/>
        </w:rPr>
        <w:t>poderão ser realizadas d</w:t>
      </w:r>
      <w:r w:rsidR="00E751E7" w:rsidRPr="00E751E7">
        <w:rPr>
          <w:rFonts w:ascii="Verdana" w:eastAsia="Verdana" w:hAnsi="Verdana" w:cs="Aparajita"/>
          <w:sz w:val="18"/>
          <w:szCs w:val="18"/>
        </w:rPr>
        <w:t xml:space="preserve">e </w:t>
      </w:r>
      <w:r w:rsidR="00232017">
        <w:rPr>
          <w:rFonts w:ascii="Verdana" w:eastAsia="Verdana" w:hAnsi="Verdana" w:cs="Aparajita"/>
          <w:b/>
          <w:bCs/>
          <w:sz w:val="18"/>
          <w:szCs w:val="18"/>
        </w:rPr>
        <w:t>02 de setembro</w:t>
      </w:r>
      <w:r w:rsidR="00ED4288">
        <w:rPr>
          <w:rFonts w:ascii="Verdana" w:eastAsia="Verdana" w:hAnsi="Verdana" w:cs="Aparajita"/>
          <w:b/>
          <w:bCs/>
          <w:sz w:val="18"/>
          <w:szCs w:val="18"/>
        </w:rPr>
        <w:t xml:space="preserve"> de 2026</w:t>
      </w:r>
      <w:r w:rsidRPr="00E751E7">
        <w:rPr>
          <w:rFonts w:ascii="Verdana" w:eastAsia="Verdana" w:hAnsi="Verdana" w:cs="Aparajita"/>
          <w:b/>
          <w:sz w:val="18"/>
          <w:szCs w:val="18"/>
        </w:rPr>
        <w:t xml:space="preserve"> até às </w:t>
      </w:r>
      <w:r w:rsidR="001471B0">
        <w:rPr>
          <w:rFonts w:ascii="Verdana" w:eastAsia="Verdana" w:hAnsi="Verdana" w:cs="Aparajita"/>
          <w:b/>
          <w:sz w:val="18"/>
          <w:szCs w:val="18"/>
        </w:rPr>
        <w:t>23h 59minutos</w:t>
      </w:r>
      <w:r w:rsidRPr="00E751E7">
        <w:rPr>
          <w:rFonts w:ascii="Verdana" w:eastAsia="Verdana" w:hAnsi="Verdana" w:cs="Aparajita"/>
          <w:b/>
          <w:sz w:val="18"/>
          <w:szCs w:val="18"/>
        </w:rPr>
        <w:t xml:space="preserve"> do dia </w:t>
      </w:r>
      <w:r w:rsidR="00232017">
        <w:rPr>
          <w:rFonts w:ascii="Verdana" w:eastAsia="Verdana" w:hAnsi="Verdana" w:cs="Aparajita"/>
          <w:b/>
          <w:sz w:val="18"/>
          <w:szCs w:val="18"/>
        </w:rPr>
        <w:t>24 de setembro</w:t>
      </w:r>
      <w:r w:rsidR="00ED4288">
        <w:rPr>
          <w:rFonts w:ascii="Verdana" w:eastAsia="Verdana" w:hAnsi="Verdana" w:cs="Aparajita"/>
          <w:b/>
          <w:sz w:val="18"/>
          <w:szCs w:val="18"/>
        </w:rPr>
        <w:t xml:space="preserve"> de 2026</w:t>
      </w:r>
      <w:r w:rsidRPr="00E751E7">
        <w:rPr>
          <w:rFonts w:ascii="Verdana" w:eastAsia="Verdana" w:hAnsi="Verdana" w:cs="Aparajita"/>
          <w:sz w:val="18"/>
          <w:szCs w:val="18"/>
        </w:rPr>
        <w:t xml:space="preserve">, de forma online com a entrega pelo e-mail </w:t>
      </w:r>
      <w:hyperlink r:id="rId16" w:history="1">
        <w:r w:rsidR="00A03A76">
          <w:rPr>
            <w:rStyle w:val="Hyperlink"/>
            <w:rFonts w:ascii="Verdana" w:eastAsia="Verdana" w:hAnsi="Verdana" w:cs="Aparajita"/>
            <w:sz w:val="18"/>
            <w:szCs w:val="18"/>
          </w:rPr>
          <w:t>pnab2tramandai@gmail.com</w:t>
        </w:r>
      </w:hyperlink>
    </w:p>
    <w:p w:rsidR="00FB1005" w:rsidRDefault="00FB1005">
      <w:pPr>
        <w:shd w:val="clear" w:color="auto" w:fill="FFFFFF"/>
        <w:jc w:val="both"/>
        <w:rPr>
          <w:rFonts w:ascii="Verdana" w:eastAsia="Calibri" w:hAnsi="Verdana"/>
          <w:b/>
          <w:sz w:val="18"/>
          <w:szCs w:val="18"/>
        </w:rPr>
      </w:pPr>
    </w:p>
    <w:p w:rsidR="00FB1005" w:rsidRDefault="007E193A">
      <w:pPr>
        <w:numPr>
          <w:ilvl w:val="0"/>
          <w:numId w:val="2"/>
        </w:numPr>
        <w:shd w:val="clear" w:color="auto" w:fill="FFFFFF"/>
        <w:jc w:val="both"/>
        <w:rPr>
          <w:rFonts w:ascii="Verdana" w:eastAsia="Calibri" w:hAnsi="Verdana"/>
          <w:color w:val="000000"/>
          <w:sz w:val="18"/>
          <w:szCs w:val="18"/>
        </w:rPr>
      </w:pPr>
      <w:r>
        <w:rPr>
          <w:rFonts w:ascii="Verdana" w:eastAsia="Calibri" w:hAnsi="Verdana"/>
          <w:b/>
          <w:color w:val="000000"/>
          <w:sz w:val="18"/>
          <w:szCs w:val="18"/>
        </w:rPr>
        <w:t>OBJETO</w:t>
      </w:r>
    </w:p>
    <w:p w:rsidR="00FB1005" w:rsidRDefault="007E193A">
      <w:pPr>
        <w:numPr>
          <w:ilvl w:val="1"/>
          <w:numId w:val="1"/>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Este Edital tem por objeto a seleção de </w:t>
      </w:r>
      <w:r w:rsidR="00246AD7">
        <w:rPr>
          <w:rFonts w:ascii="Verdana" w:eastAsia="Calibri" w:hAnsi="Verdana"/>
          <w:sz w:val="18"/>
          <w:szCs w:val="18"/>
        </w:rPr>
        <w:t>Pontos de Cultura que serão premiados pelas ações continuadas de</w:t>
      </w:r>
      <w:r>
        <w:rPr>
          <w:rFonts w:ascii="Verdana" w:eastAsia="Calibri" w:hAnsi="Verdana"/>
          <w:sz w:val="18"/>
          <w:szCs w:val="18"/>
        </w:rPr>
        <w:t xml:space="preserve"> promo</w:t>
      </w:r>
      <w:r w:rsidR="00246AD7">
        <w:rPr>
          <w:rFonts w:ascii="Verdana" w:eastAsia="Calibri" w:hAnsi="Verdana"/>
          <w:sz w:val="18"/>
          <w:szCs w:val="18"/>
        </w:rPr>
        <w:t>ção</w:t>
      </w:r>
      <w:r w:rsidR="002A6600">
        <w:rPr>
          <w:rFonts w:ascii="Verdana" w:eastAsia="Calibri" w:hAnsi="Verdana"/>
          <w:sz w:val="18"/>
          <w:szCs w:val="18"/>
        </w:rPr>
        <w:t xml:space="preserve"> </w:t>
      </w:r>
      <w:r w:rsidR="001149E6">
        <w:rPr>
          <w:rFonts w:ascii="Verdana" w:eastAsia="Calibri" w:hAnsi="Verdana"/>
          <w:sz w:val="18"/>
          <w:szCs w:val="18"/>
        </w:rPr>
        <w:t>d</w:t>
      </w:r>
      <w:r>
        <w:rPr>
          <w:rFonts w:ascii="Verdana" w:eastAsia="Calibri" w:hAnsi="Verdana"/>
          <w:sz w:val="18"/>
          <w:szCs w:val="18"/>
        </w:rPr>
        <w:t xml:space="preserve">o acesso da população aos bens e aos serviços culturais nos territórios e comunidades onde atuam, nos termos da Política Nacional de Cultura Viva. </w:t>
      </w:r>
    </w:p>
    <w:p w:rsidR="00FB1005" w:rsidRDefault="00FB1005">
      <w:pPr>
        <w:shd w:val="clear" w:color="auto" w:fill="FFFFFF"/>
        <w:tabs>
          <w:tab w:val="left" w:pos="567"/>
        </w:tabs>
        <w:jc w:val="both"/>
        <w:rPr>
          <w:rFonts w:ascii="Verdana" w:eastAsia="Calibri" w:hAnsi="Verdana"/>
          <w:sz w:val="18"/>
          <w:szCs w:val="18"/>
        </w:rPr>
      </w:pPr>
    </w:p>
    <w:p w:rsidR="00FB1005" w:rsidRPr="00582E56" w:rsidRDefault="007E193A" w:rsidP="00582E56">
      <w:pPr>
        <w:numPr>
          <w:ilvl w:val="1"/>
          <w:numId w:val="1"/>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sz w:val="18"/>
          <w:szCs w:val="18"/>
        </w:rPr>
        <w:t xml:space="preserve">Poderão participar deste </w:t>
      </w:r>
      <w:r w:rsidR="002A6600">
        <w:rPr>
          <w:rFonts w:ascii="Verdana" w:eastAsia="Calibri" w:hAnsi="Verdana"/>
          <w:sz w:val="18"/>
          <w:szCs w:val="18"/>
        </w:rPr>
        <w:t>edital Ponto</w:t>
      </w:r>
      <w:r>
        <w:rPr>
          <w:rFonts w:ascii="Verdana" w:eastAsia="Calibri" w:hAnsi="Verdana"/>
          <w:sz w:val="18"/>
          <w:szCs w:val="18"/>
        </w:rPr>
        <w:t xml:space="preserve"> de Cultura com constituição jurídica, ou seja, com CNPJ, bem como Organizações da Sociedade Civil sem fins lucrativos que desenvolvam e articulem atividades culturais </w:t>
      </w:r>
      <w:r w:rsidR="00FD17B6">
        <w:rPr>
          <w:rFonts w:ascii="Verdana" w:eastAsia="Calibri" w:hAnsi="Verdana"/>
          <w:sz w:val="18"/>
          <w:szCs w:val="18"/>
        </w:rPr>
        <w:t xml:space="preserve">contínuas </w:t>
      </w:r>
      <w:r>
        <w:rPr>
          <w:rFonts w:ascii="Verdana" w:eastAsia="Calibri" w:hAnsi="Verdana"/>
          <w:sz w:val="18"/>
          <w:szCs w:val="18"/>
        </w:rPr>
        <w:t xml:space="preserve">em suas comunidades há, pelo menos </w:t>
      </w:r>
      <w:r w:rsidR="00FD17B6">
        <w:rPr>
          <w:rFonts w:ascii="Verdana" w:eastAsia="Calibri" w:hAnsi="Verdana"/>
          <w:sz w:val="18"/>
          <w:szCs w:val="18"/>
        </w:rPr>
        <w:t>02</w:t>
      </w:r>
      <w:r>
        <w:rPr>
          <w:rFonts w:ascii="Verdana" w:eastAsia="Calibri" w:hAnsi="Verdana"/>
          <w:sz w:val="18"/>
          <w:szCs w:val="18"/>
        </w:rPr>
        <w:t xml:space="preserve"> (</w:t>
      </w:r>
      <w:r w:rsidR="00FD17B6">
        <w:rPr>
          <w:rFonts w:ascii="Verdana" w:eastAsia="Calibri" w:hAnsi="Verdana"/>
          <w:sz w:val="18"/>
          <w:szCs w:val="18"/>
        </w:rPr>
        <w:t>dois</w:t>
      </w:r>
      <w:r>
        <w:rPr>
          <w:rFonts w:ascii="Verdana" w:eastAsia="Calibri" w:hAnsi="Verdana"/>
          <w:sz w:val="18"/>
          <w:szCs w:val="18"/>
        </w:rPr>
        <w:t xml:space="preserve">) anos, em </w:t>
      </w:r>
      <w:r w:rsidR="00370FE8">
        <w:rPr>
          <w:rFonts w:ascii="Verdana" w:eastAsia="Calibri" w:hAnsi="Verdana"/>
          <w:sz w:val="18"/>
          <w:szCs w:val="18"/>
        </w:rPr>
        <w:t>Tramandaí</w:t>
      </w:r>
      <w:r>
        <w:rPr>
          <w:rFonts w:ascii="Verdana" w:eastAsia="Calibri" w:hAnsi="Verdana"/>
          <w:sz w:val="18"/>
          <w:szCs w:val="18"/>
        </w:rPr>
        <w:t xml:space="preserve"> e </w:t>
      </w:r>
      <w:r w:rsidR="000C2B42">
        <w:rPr>
          <w:rFonts w:ascii="Verdana" w:eastAsia="Calibri" w:hAnsi="Verdana"/>
          <w:sz w:val="18"/>
          <w:szCs w:val="18"/>
        </w:rPr>
        <w:t>c</w:t>
      </w:r>
      <w:r>
        <w:rPr>
          <w:rFonts w:ascii="Verdana" w:eastAsia="Calibri" w:hAnsi="Verdana"/>
          <w:sz w:val="18"/>
          <w:szCs w:val="18"/>
        </w:rPr>
        <w:t>ertificadas como Ponto de Cultura pel</w:t>
      </w:r>
      <w:r w:rsidR="00854E3B">
        <w:rPr>
          <w:rFonts w:ascii="Verdana" w:eastAsia="Calibri" w:hAnsi="Verdana"/>
          <w:sz w:val="18"/>
          <w:szCs w:val="18"/>
        </w:rPr>
        <w:t>a PNAB 1</w:t>
      </w:r>
      <w:r>
        <w:rPr>
          <w:rFonts w:ascii="Verdana" w:eastAsia="Calibri" w:hAnsi="Verdana"/>
          <w:color w:val="000000"/>
          <w:sz w:val="18"/>
          <w:szCs w:val="18"/>
        </w:rPr>
        <w:t xml:space="preserve">, </w:t>
      </w:r>
      <w:r w:rsidR="00854E3B">
        <w:rPr>
          <w:rFonts w:ascii="Verdana" w:eastAsia="Calibri" w:hAnsi="Verdana"/>
          <w:color w:val="000000"/>
          <w:sz w:val="18"/>
          <w:szCs w:val="18"/>
        </w:rPr>
        <w:t>com a necessidade de comprovação</w:t>
      </w:r>
      <w:r w:rsidR="008D260F">
        <w:rPr>
          <w:rFonts w:ascii="Verdana" w:eastAsia="Calibri" w:hAnsi="Verdana"/>
          <w:color w:val="000000"/>
          <w:sz w:val="18"/>
          <w:szCs w:val="18"/>
        </w:rPr>
        <w:t xml:space="preserve"> de suas ações neste período</w:t>
      </w:r>
      <w:r>
        <w:rPr>
          <w:rFonts w:ascii="Verdana" w:eastAsia="Calibri" w:hAnsi="Verdana"/>
          <w:color w:val="000000"/>
          <w:sz w:val="18"/>
          <w:szCs w:val="18"/>
        </w:rPr>
        <w:t xml:space="preserve">, conforme </w:t>
      </w:r>
      <w:r>
        <w:rPr>
          <w:rFonts w:ascii="Verdana" w:eastAsia="Calibri" w:hAnsi="Verdana"/>
          <w:sz w:val="18"/>
          <w:szCs w:val="18"/>
        </w:rPr>
        <w:t xml:space="preserve">item 4 </w:t>
      </w:r>
      <w:r>
        <w:rPr>
          <w:rFonts w:ascii="Verdana" w:eastAsia="Calibri" w:hAnsi="Verdana"/>
          <w:color w:val="000000"/>
          <w:sz w:val="18"/>
          <w:szCs w:val="18"/>
        </w:rPr>
        <w:t xml:space="preserve">deste edital. </w:t>
      </w:r>
    </w:p>
    <w:p w:rsidR="00FB1005" w:rsidRDefault="00FB1005">
      <w:pPr>
        <w:shd w:val="clear" w:color="auto" w:fill="FFFFFF"/>
        <w:jc w:val="both"/>
        <w:rPr>
          <w:rFonts w:ascii="Verdana" w:eastAsia="Calibri" w:hAnsi="Verdana"/>
          <w:color w:val="000000"/>
          <w:sz w:val="18"/>
          <w:szCs w:val="18"/>
        </w:rPr>
      </w:pPr>
    </w:p>
    <w:p w:rsidR="00FB1005" w:rsidRDefault="007E193A">
      <w:pPr>
        <w:numPr>
          <w:ilvl w:val="0"/>
          <w:numId w:val="2"/>
        </w:numPr>
        <w:shd w:val="clear" w:color="auto" w:fill="FFFFFF"/>
        <w:jc w:val="both"/>
        <w:rPr>
          <w:rFonts w:ascii="Verdana" w:eastAsia="Calibri" w:hAnsi="Verdana"/>
          <w:b/>
          <w:color w:val="000000"/>
          <w:sz w:val="18"/>
          <w:szCs w:val="18"/>
        </w:rPr>
      </w:pPr>
      <w:r>
        <w:rPr>
          <w:rFonts w:ascii="Verdana" w:eastAsia="Calibri" w:hAnsi="Verdana"/>
          <w:b/>
          <w:color w:val="000000"/>
          <w:sz w:val="18"/>
          <w:szCs w:val="18"/>
        </w:rPr>
        <w:t>DOS RECURSOS ORÇAMENTÁRIOS</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Este Edital é realizado com recursos do Governo Federal, repassados ao Município de </w:t>
      </w:r>
      <w:r w:rsidR="00370FE8">
        <w:rPr>
          <w:rFonts w:ascii="Verdana" w:eastAsia="Calibri" w:hAnsi="Verdana"/>
          <w:sz w:val="18"/>
          <w:szCs w:val="18"/>
        </w:rPr>
        <w:t>Tramandaí</w:t>
      </w:r>
      <w:r>
        <w:rPr>
          <w:rFonts w:ascii="Verdana" w:eastAsia="Calibri" w:hAnsi="Verdana"/>
          <w:sz w:val="18"/>
          <w:szCs w:val="18"/>
        </w:rPr>
        <w:t xml:space="preserve"> – RS por meio da PNAB, e tem o valor total de R$ </w:t>
      </w:r>
      <w:r w:rsidR="002B281A">
        <w:rPr>
          <w:rFonts w:ascii="Verdana" w:eastAsia="Calibri" w:hAnsi="Verdana"/>
          <w:sz w:val="18"/>
          <w:szCs w:val="18"/>
        </w:rPr>
        <w:t>100.000,00</w:t>
      </w:r>
      <w:r>
        <w:rPr>
          <w:rFonts w:ascii="Verdana" w:eastAsia="Calibri" w:hAnsi="Verdana"/>
          <w:sz w:val="18"/>
          <w:szCs w:val="18"/>
        </w:rPr>
        <w:t xml:space="preserve"> (</w:t>
      </w:r>
      <w:r w:rsidR="002B281A">
        <w:rPr>
          <w:rFonts w:ascii="Verdana" w:eastAsia="Calibri" w:hAnsi="Verdana"/>
          <w:sz w:val="18"/>
          <w:szCs w:val="18"/>
        </w:rPr>
        <w:t>cem mil reais</w:t>
      </w:r>
      <w:r>
        <w:rPr>
          <w:rFonts w:ascii="Verdana" w:eastAsia="Calibri" w:hAnsi="Verdana"/>
          <w:sz w:val="18"/>
          <w:szCs w:val="18"/>
        </w:rPr>
        <w:t>), para a seleção de 0</w:t>
      </w:r>
      <w:r w:rsidR="00AF0A2D">
        <w:rPr>
          <w:rFonts w:ascii="Verdana" w:eastAsia="Calibri" w:hAnsi="Verdana"/>
          <w:sz w:val="18"/>
          <w:szCs w:val="18"/>
        </w:rPr>
        <w:t>4</w:t>
      </w:r>
      <w:r>
        <w:rPr>
          <w:rFonts w:ascii="Verdana" w:eastAsia="Calibri" w:hAnsi="Verdana"/>
          <w:sz w:val="18"/>
          <w:szCs w:val="18"/>
        </w:rPr>
        <w:t xml:space="preserve"> (</w:t>
      </w:r>
      <w:r w:rsidR="00AF0A2D">
        <w:rPr>
          <w:rFonts w:ascii="Verdana" w:eastAsia="Calibri" w:hAnsi="Verdana"/>
          <w:sz w:val="18"/>
          <w:szCs w:val="18"/>
        </w:rPr>
        <w:t>quatro</w:t>
      </w:r>
      <w:r>
        <w:rPr>
          <w:rFonts w:ascii="Verdana" w:eastAsia="Calibri" w:hAnsi="Verdana"/>
          <w:sz w:val="18"/>
          <w:szCs w:val="18"/>
        </w:rPr>
        <w:t xml:space="preserve">) projetos, no valor de R$ </w:t>
      </w:r>
      <w:r w:rsidR="00F37713">
        <w:rPr>
          <w:rFonts w:ascii="Verdana" w:eastAsia="Calibri" w:hAnsi="Verdana"/>
          <w:sz w:val="18"/>
          <w:szCs w:val="18"/>
        </w:rPr>
        <w:t>25.000,00</w:t>
      </w:r>
      <w:r>
        <w:rPr>
          <w:rFonts w:ascii="Verdana" w:eastAsia="Calibri" w:hAnsi="Verdana"/>
          <w:sz w:val="18"/>
          <w:szCs w:val="18"/>
        </w:rPr>
        <w:t xml:space="preserve"> (</w:t>
      </w:r>
      <w:r w:rsidR="00AF0A2D">
        <w:rPr>
          <w:rFonts w:ascii="Verdana" w:eastAsia="Calibri" w:hAnsi="Verdana"/>
          <w:sz w:val="18"/>
          <w:szCs w:val="18"/>
        </w:rPr>
        <w:t xml:space="preserve">vinte e </w:t>
      </w:r>
      <w:r w:rsidR="00F37713">
        <w:rPr>
          <w:rFonts w:ascii="Verdana" w:eastAsia="Calibri" w:hAnsi="Verdana"/>
          <w:sz w:val="18"/>
          <w:szCs w:val="18"/>
        </w:rPr>
        <w:t>cinco</w:t>
      </w:r>
      <w:r w:rsidR="00AF0A2D">
        <w:rPr>
          <w:rFonts w:ascii="Verdana" w:eastAsia="Calibri" w:hAnsi="Verdana"/>
          <w:sz w:val="18"/>
          <w:szCs w:val="18"/>
        </w:rPr>
        <w:t xml:space="preserve"> mil</w:t>
      </w:r>
      <w:r w:rsidR="00F37713">
        <w:rPr>
          <w:rFonts w:ascii="Verdana" w:eastAsia="Calibri" w:hAnsi="Verdana"/>
          <w:sz w:val="18"/>
          <w:szCs w:val="18"/>
        </w:rPr>
        <w:t xml:space="preserve"> reais</w:t>
      </w:r>
      <w:r w:rsidR="00076428">
        <w:rPr>
          <w:rFonts w:ascii="Verdana" w:eastAsia="Calibri" w:hAnsi="Verdana"/>
          <w:sz w:val="18"/>
          <w:szCs w:val="18"/>
        </w:rPr>
        <w:t>)</w:t>
      </w:r>
      <w:r>
        <w:rPr>
          <w:rFonts w:ascii="Verdana" w:eastAsia="Calibri" w:hAnsi="Verdana"/>
          <w:sz w:val="18"/>
          <w:szCs w:val="18"/>
        </w:rPr>
        <w:t xml:space="preserve"> para cada projeto </w:t>
      </w:r>
    </w:p>
    <w:p w:rsidR="00FB1005" w:rsidRDefault="00FB1005">
      <w:pPr>
        <w:shd w:val="clear" w:color="auto" w:fill="FFFFFF"/>
        <w:tabs>
          <w:tab w:val="left" w:pos="567"/>
        </w:tabs>
        <w:jc w:val="both"/>
        <w:rPr>
          <w:rFonts w:ascii="Verdana" w:eastAsia="Calibri" w:hAnsi="Verdana"/>
          <w:b/>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Verdana" w:hAnsi="Verdana"/>
          <w:sz w:val="18"/>
          <w:szCs w:val="18"/>
        </w:rPr>
        <w:t xml:space="preserve">A </w:t>
      </w:r>
      <w:r>
        <w:rPr>
          <w:rFonts w:ascii="Verdana" w:eastAsia="Calibri" w:hAnsi="Verdana"/>
          <w:sz w:val="18"/>
          <w:szCs w:val="18"/>
        </w:rPr>
        <w:t>distribuição</w:t>
      </w:r>
      <w:r>
        <w:rPr>
          <w:rFonts w:ascii="Verdana" w:eastAsia="Verdana" w:hAnsi="Verdana"/>
          <w:sz w:val="18"/>
          <w:szCs w:val="18"/>
        </w:rPr>
        <w:t xml:space="preserve"> dos recursos ocorrerá por meio de uma Categoria, conforme quadro abaixo:</w:t>
      </w:r>
    </w:p>
    <w:tbl>
      <w:tblPr>
        <w:tblW w:w="9351" w:type="dxa"/>
        <w:jc w:val="center"/>
        <w:tblLayout w:type="fixed"/>
        <w:tblLook w:val="0000"/>
      </w:tblPr>
      <w:tblGrid>
        <w:gridCol w:w="4656"/>
        <w:gridCol w:w="1295"/>
        <w:gridCol w:w="1557"/>
        <w:gridCol w:w="1843"/>
      </w:tblGrid>
      <w:tr w:rsidR="00FB1005">
        <w:trPr>
          <w:cantSplit/>
          <w:trHeight w:val="283"/>
          <w:tblHeader/>
          <w:jc w:val="center"/>
        </w:trPr>
        <w:tc>
          <w:tcPr>
            <w:tcW w:w="465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B1005" w:rsidRDefault="007E193A">
            <w:pPr>
              <w:pStyle w:val="Standard"/>
              <w:widowControl w:val="0"/>
              <w:spacing w:line="276" w:lineRule="auto"/>
              <w:jc w:val="center"/>
              <w:rPr>
                <w:rFonts w:ascii="Verdana" w:hAnsi="Verdana"/>
                <w:b/>
                <w:sz w:val="16"/>
                <w:szCs w:val="16"/>
              </w:rPr>
            </w:pPr>
            <w:r>
              <w:rPr>
                <w:rFonts w:ascii="Verdana" w:hAnsi="Verdana" w:cs="Verdana"/>
                <w:b/>
                <w:sz w:val="16"/>
                <w:szCs w:val="16"/>
              </w:rPr>
              <w:t>CATEGORIA</w:t>
            </w:r>
          </w:p>
        </w:tc>
        <w:tc>
          <w:tcPr>
            <w:tcW w:w="12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B1005" w:rsidRDefault="007E193A">
            <w:pPr>
              <w:pStyle w:val="Standard"/>
              <w:widowControl w:val="0"/>
              <w:spacing w:line="276" w:lineRule="auto"/>
              <w:ind w:left="-108" w:right="-107"/>
              <w:jc w:val="center"/>
              <w:rPr>
                <w:rFonts w:ascii="Verdana" w:hAnsi="Verdana"/>
                <w:b/>
                <w:sz w:val="16"/>
                <w:szCs w:val="16"/>
              </w:rPr>
            </w:pPr>
            <w:r>
              <w:rPr>
                <w:rFonts w:ascii="Verdana" w:eastAsia="Arial" w:hAnsi="Verdana" w:cs="Aparajita"/>
                <w:b/>
                <w:sz w:val="16"/>
                <w:szCs w:val="16"/>
              </w:rPr>
              <w:t>Nº DE PR</w:t>
            </w:r>
            <w:r w:rsidR="00076428">
              <w:rPr>
                <w:rFonts w:ascii="Verdana" w:eastAsia="Arial" w:hAnsi="Verdana" w:cs="Aparajita"/>
                <w:b/>
                <w:sz w:val="16"/>
                <w:szCs w:val="16"/>
              </w:rPr>
              <w:t>ÊMIOS</w:t>
            </w:r>
          </w:p>
        </w:tc>
        <w:tc>
          <w:tcPr>
            <w:tcW w:w="155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B1005" w:rsidRDefault="007E193A">
            <w:pPr>
              <w:pStyle w:val="Standard"/>
              <w:widowControl w:val="0"/>
              <w:spacing w:line="276" w:lineRule="auto"/>
              <w:jc w:val="center"/>
              <w:rPr>
                <w:rFonts w:ascii="Verdana" w:hAnsi="Verdana"/>
                <w:b/>
                <w:sz w:val="16"/>
                <w:szCs w:val="16"/>
              </w:rPr>
            </w:pPr>
            <w:r>
              <w:rPr>
                <w:rFonts w:ascii="Verdana" w:eastAsia="Arial" w:hAnsi="Verdana" w:cs="Aparajita"/>
                <w:b/>
                <w:sz w:val="16"/>
                <w:szCs w:val="16"/>
              </w:rPr>
              <w:t>VALOR UNITÁRIO</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B1005" w:rsidRDefault="007E193A">
            <w:pPr>
              <w:pStyle w:val="Standard"/>
              <w:widowControl w:val="0"/>
              <w:spacing w:line="276" w:lineRule="auto"/>
              <w:jc w:val="center"/>
              <w:rPr>
                <w:rFonts w:ascii="Verdana" w:hAnsi="Verdana"/>
                <w:b/>
                <w:sz w:val="16"/>
                <w:szCs w:val="16"/>
              </w:rPr>
            </w:pPr>
            <w:r>
              <w:rPr>
                <w:rFonts w:ascii="Verdana" w:eastAsia="Arial" w:hAnsi="Verdana" w:cs="Aparajita"/>
                <w:b/>
                <w:sz w:val="16"/>
                <w:szCs w:val="16"/>
              </w:rPr>
              <w:t>VALOR TOTAL</w:t>
            </w:r>
          </w:p>
        </w:tc>
      </w:tr>
      <w:tr w:rsidR="00FB1005">
        <w:trPr>
          <w:cantSplit/>
          <w:trHeight w:val="283"/>
          <w:tblHeader/>
          <w:jc w:val="center"/>
        </w:trPr>
        <w:tc>
          <w:tcPr>
            <w:tcW w:w="4655" w:type="dxa"/>
            <w:tcBorders>
              <w:top w:val="single" w:sz="4" w:space="0" w:color="000000"/>
              <w:left w:val="single" w:sz="4" w:space="0" w:color="000000"/>
              <w:bottom w:val="single" w:sz="4" w:space="0" w:color="000000"/>
              <w:right w:val="single" w:sz="4" w:space="0" w:color="000000"/>
            </w:tcBorders>
            <w:vAlign w:val="center"/>
          </w:tcPr>
          <w:p w:rsidR="00FB1005" w:rsidRDefault="007C1A08">
            <w:pPr>
              <w:widowControl w:val="0"/>
              <w:ind w:right="-105"/>
              <w:rPr>
                <w:rFonts w:ascii="Verdana" w:hAnsi="Verdana"/>
                <w:sz w:val="16"/>
                <w:szCs w:val="16"/>
              </w:rPr>
            </w:pPr>
            <w:r>
              <w:rPr>
                <w:rFonts w:ascii="Verdana" w:hAnsi="Verdana"/>
                <w:sz w:val="16"/>
                <w:szCs w:val="16"/>
              </w:rPr>
              <w:t>Prêmio</w:t>
            </w:r>
            <w:r w:rsidR="002A6600">
              <w:rPr>
                <w:rFonts w:ascii="Verdana" w:hAnsi="Verdana"/>
                <w:sz w:val="16"/>
                <w:szCs w:val="16"/>
              </w:rPr>
              <w:t xml:space="preserve"> </w:t>
            </w:r>
            <w:r w:rsidR="00076428">
              <w:rPr>
                <w:rFonts w:ascii="Verdana" w:hAnsi="Verdana"/>
                <w:sz w:val="16"/>
                <w:szCs w:val="16"/>
              </w:rPr>
              <w:t>por ações c</w:t>
            </w:r>
            <w:r w:rsidR="007E193A">
              <w:rPr>
                <w:rFonts w:ascii="Verdana" w:hAnsi="Verdana"/>
                <w:sz w:val="16"/>
                <w:szCs w:val="16"/>
              </w:rPr>
              <w:t>ontinuad</w:t>
            </w:r>
            <w:r w:rsidR="00076428">
              <w:rPr>
                <w:rFonts w:ascii="Verdana" w:hAnsi="Verdana"/>
                <w:sz w:val="16"/>
                <w:szCs w:val="16"/>
              </w:rPr>
              <w:t>a</w:t>
            </w:r>
            <w:r w:rsidR="007E193A">
              <w:rPr>
                <w:rFonts w:ascii="Verdana" w:hAnsi="Verdana"/>
                <w:sz w:val="16"/>
                <w:szCs w:val="16"/>
              </w:rPr>
              <w:t>s de Pontos de Cultura</w:t>
            </w:r>
            <w:r w:rsidR="002E00BD">
              <w:rPr>
                <w:rFonts w:ascii="Verdana" w:hAnsi="Verdana"/>
                <w:sz w:val="16"/>
                <w:szCs w:val="16"/>
              </w:rPr>
              <w:t xml:space="preserve"> de Tramandaí</w:t>
            </w:r>
          </w:p>
        </w:tc>
        <w:tc>
          <w:tcPr>
            <w:tcW w:w="1295" w:type="dxa"/>
            <w:tcBorders>
              <w:top w:val="single" w:sz="4" w:space="0" w:color="000000"/>
              <w:bottom w:val="single" w:sz="4" w:space="0" w:color="000000"/>
              <w:right w:val="single" w:sz="4" w:space="0" w:color="000000"/>
            </w:tcBorders>
            <w:vAlign w:val="center"/>
          </w:tcPr>
          <w:p w:rsidR="00FB1005" w:rsidRPr="00E751E7" w:rsidRDefault="007E193A" w:rsidP="00E751E7">
            <w:pPr>
              <w:widowControl w:val="0"/>
              <w:ind w:right="-105"/>
              <w:jc w:val="center"/>
              <w:rPr>
                <w:rFonts w:ascii="Verdana" w:hAnsi="Verdana"/>
                <w:sz w:val="16"/>
                <w:szCs w:val="16"/>
              </w:rPr>
            </w:pPr>
            <w:r>
              <w:rPr>
                <w:rFonts w:ascii="Verdana" w:hAnsi="Verdana"/>
                <w:sz w:val="16"/>
                <w:szCs w:val="16"/>
              </w:rPr>
              <w:t>0</w:t>
            </w:r>
            <w:r w:rsidR="00D077C8">
              <w:rPr>
                <w:rFonts w:ascii="Verdana" w:hAnsi="Verdana"/>
                <w:sz w:val="16"/>
                <w:szCs w:val="16"/>
              </w:rPr>
              <w:t>4</w:t>
            </w:r>
          </w:p>
        </w:tc>
        <w:tc>
          <w:tcPr>
            <w:tcW w:w="1557" w:type="dxa"/>
            <w:tcBorders>
              <w:top w:val="single" w:sz="4" w:space="0" w:color="000000"/>
              <w:bottom w:val="single" w:sz="4" w:space="0" w:color="000000"/>
              <w:right w:val="single" w:sz="4" w:space="0" w:color="000000"/>
            </w:tcBorders>
            <w:vAlign w:val="center"/>
          </w:tcPr>
          <w:p w:rsidR="00FB1005" w:rsidRPr="002D604D" w:rsidRDefault="007E193A" w:rsidP="00E751E7">
            <w:pPr>
              <w:widowControl w:val="0"/>
              <w:ind w:right="-105"/>
              <w:jc w:val="center"/>
              <w:rPr>
                <w:rFonts w:ascii="Verdana" w:hAnsi="Verdana"/>
                <w:sz w:val="16"/>
                <w:szCs w:val="16"/>
              </w:rPr>
            </w:pPr>
            <w:r w:rsidRPr="002D604D">
              <w:rPr>
                <w:rFonts w:ascii="Verdana" w:hAnsi="Verdana"/>
                <w:sz w:val="16"/>
                <w:szCs w:val="16"/>
              </w:rPr>
              <w:t xml:space="preserve">R$ </w:t>
            </w:r>
            <w:r w:rsidR="00D077C8" w:rsidRPr="002D604D">
              <w:rPr>
                <w:rFonts w:ascii="Verdana" w:hAnsi="Verdana"/>
                <w:sz w:val="16"/>
                <w:szCs w:val="16"/>
              </w:rPr>
              <w:t>2</w:t>
            </w:r>
            <w:r w:rsidR="00C26F3B">
              <w:rPr>
                <w:rFonts w:ascii="Verdana" w:hAnsi="Verdana"/>
                <w:sz w:val="16"/>
                <w:szCs w:val="16"/>
              </w:rPr>
              <w:t>5</w:t>
            </w:r>
            <w:r w:rsidR="00D077C8" w:rsidRPr="002D604D">
              <w:rPr>
                <w:rFonts w:ascii="Verdana" w:hAnsi="Verdana"/>
                <w:sz w:val="16"/>
                <w:szCs w:val="16"/>
              </w:rPr>
              <w:t>.</w:t>
            </w:r>
            <w:r w:rsidR="00C26F3B">
              <w:rPr>
                <w:rFonts w:ascii="Verdana" w:hAnsi="Verdana"/>
                <w:sz w:val="16"/>
                <w:szCs w:val="16"/>
              </w:rPr>
              <w:t>000,00</w:t>
            </w:r>
          </w:p>
        </w:tc>
        <w:tc>
          <w:tcPr>
            <w:tcW w:w="1843" w:type="dxa"/>
            <w:tcBorders>
              <w:top w:val="single" w:sz="4" w:space="0" w:color="000000"/>
              <w:bottom w:val="single" w:sz="4" w:space="0" w:color="000000"/>
              <w:right w:val="single" w:sz="4" w:space="0" w:color="000000"/>
            </w:tcBorders>
            <w:vAlign w:val="center"/>
          </w:tcPr>
          <w:p w:rsidR="00FB1005" w:rsidRPr="00E751E7" w:rsidRDefault="007E193A" w:rsidP="009E3AE8">
            <w:pPr>
              <w:widowControl w:val="0"/>
              <w:ind w:right="-105"/>
              <w:jc w:val="center"/>
              <w:rPr>
                <w:rFonts w:ascii="Verdana" w:hAnsi="Verdana"/>
                <w:sz w:val="16"/>
                <w:szCs w:val="16"/>
              </w:rPr>
            </w:pPr>
            <w:r w:rsidRPr="00E751E7">
              <w:rPr>
                <w:rFonts w:ascii="Verdana" w:hAnsi="Verdana"/>
                <w:sz w:val="16"/>
                <w:szCs w:val="16"/>
              </w:rPr>
              <w:t xml:space="preserve">R$ </w:t>
            </w:r>
            <w:r w:rsidR="009E3AE8">
              <w:rPr>
                <w:rFonts w:ascii="Verdana" w:hAnsi="Verdana"/>
                <w:sz w:val="16"/>
                <w:szCs w:val="16"/>
              </w:rPr>
              <w:t>100</w:t>
            </w:r>
            <w:r w:rsidR="00C26F3B">
              <w:rPr>
                <w:rFonts w:ascii="Verdana" w:hAnsi="Verdana"/>
                <w:sz w:val="16"/>
                <w:szCs w:val="16"/>
              </w:rPr>
              <w:t>.000,00</w:t>
            </w:r>
          </w:p>
        </w:tc>
      </w:tr>
      <w:tr w:rsidR="00FB1005">
        <w:trPr>
          <w:cantSplit/>
          <w:trHeight w:val="283"/>
          <w:tblHeader/>
          <w:jc w:val="center"/>
        </w:trPr>
        <w:tc>
          <w:tcPr>
            <w:tcW w:w="7507" w:type="dxa"/>
            <w:gridSpan w:val="3"/>
            <w:tcBorders>
              <w:top w:val="single" w:sz="4" w:space="0" w:color="000000"/>
              <w:left w:val="single" w:sz="4" w:space="0" w:color="000000"/>
              <w:bottom w:val="single" w:sz="4" w:space="0" w:color="000000"/>
              <w:right w:val="single" w:sz="4" w:space="0" w:color="000000"/>
            </w:tcBorders>
            <w:vAlign w:val="center"/>
          </w:tcPr>
          <w:p w:rsidR="00FB1005" w:rsidRDefault="007E193A">
            <w:pPr>
              <w:pStyle w:val="Standard"/>
              <w:widowControl w:val="0"/>
              <w:spacing w:line="276" w:lineRule="auto"/>
              <w:jc w:val="right"/>
              <w:rPr>
                <w:rFonts w:ascii="Verdana" w:hAnsi="Verdana"/>
                <w:sz w:val="16"/>
                <w:szCs w:val="16"/>
              </w:rPr>
            </w:pPr>
            <w:r>
              <w:rPr>
                <w:rFonts w:ascii="Verdana" w:hAnsi="Verdana"/>
                <w:b/>
                <w:sz w:val="16"/>
                <w:szCs w:val="16"/>
              </w:rPr>
              <w:t>TOTAL EDITAL</w:t>
            </w:r>
          </w:p>
        </w:tc>
        <w:tc>
          <w:tcPr>
            <w:tcW w:w="1843" w:type="dxa"/>
            <w:tcBorders>
              <w:top w:val="single" w:sz="4" w:space="0" w:color="000000"/>
              <w:bottom w:val="single" w:sz="4" w:space="0" w:color="000000"/>
              <w:right w:val="single" w:sz="4" w:space="0" w:color="000000"/>
            </w:tcBorders>
            <w:vAlign w:val="center"/>
          </w:tcPr>
          <w:p w:rsidR="00FB1005" w:rsidRPr="00E751E7" w:rsidRDefault="007E193A">
            <w:pPr>
              <w:jc w:val="center"/>
              <w:rPr>
                <w:rFonts w:ascii="Verdana" w:hAnsi="Verdana"/>
                <w:sz w:val="16"/>
                <w:szCs w:val="16"/>
              </w:rPr>
            </w:pPr>
            <w:bookmarkStart w:id="1" w:name="_Hlk177563902"/>
            <w:bookmarkEnd w:id="1"/>
            <w:r w:rsidRPr="00E751E7">
              <w:rPr>
                <w:rFonts w:ascii="Verdana" w:hAnsi="Verdana"/>
                <w:sz w:val="16"/>
                <w:szCs w:val="16"/>
              </w:rPr>
              <w:t>R$</w:t>
            </w:r>
            <w:r w:rsidR="00C26F3B">
              <w:rPr>
                <w:rFonts w:ascii="Verdana" w:hAnsi="Verdana"/>
                <w:sz w:val="16"/>
                <w:szCs w:val="16"/>
              </w:rPr>
              <w:t xml:space="preserve"> 100.000,00</w:t>
            </w:r>
          </w:p>
        </w:tc>
      </w:tr>
    </w:tbl>
    <w:p w:rsidR="00FB1005" w:rsidRDefault="00FB1005">
      <w:pPr>
        <w:shd w:val="clear" w:color="auto" w:fill="FFFFFF"/>
        <w:jc w:val="both"/>
        <w:rPr>
          <w:rFonts w:ascii="Verdana" w:eastAsia="Calibri"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lastRenderedPageBreak/>
        <w:t>Caso haja disponibilidade orçamentária e interesse público, este edital poderá ser suplementado</w:t>
      </w:r>
      <w:r>
        <w:rPr>
          <w:rFonts w:ascii="Verdana" w:eastAsia="Calibri" w:hAnsi="Verdana"/>
          <w:sz w:val="18"/>
          <w:szCs w:val="18"/>
        </w:rPr>
        <w:t>, ou seja, caso haja excedente de recursos da PNAB advindo de outros editais ou de rendimentos, ou caso haja disponibilidade orçamentária</w:t>
      </w:r>
      <w:r>
        <w:rPr>
          <w:rFonts w:ascii="Verdana" w:eastAsia="Calibri" w:hAnsi="Verdana"/>
          <w:color w:val="000000"/>
          <w:sz w:val="18"/>
          <w:szCs w:val="18"/>
        </w:rPr>
        <w:t xml:space="preserve"> de outras fontes, as vagas podem ser ampliadas para contemplar mais projetos.</w:t>
      </w:r>
    </w:p>
    <w:p w:rsidR="00FB1005" w:rsidRDefault="00FB1005">
      <w:pPr>
        <w:shd w:val="clear" w:color="auto" w:fill="FFFFFF"/>
        <w:jc w:val="both"/>
        <w:rPr>
          <w:rFonts w:ascii="Verdana" w:eastAsia="Calibri" w:hAnsi="Verdana"/>
          <w:color w:val="00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Em ocorrendo falta de proponentes interessados e/ou aptos para esgotar o saldo, ou outra necessidade de decisão, o “Conselho Municipal d</w:t>
      </w:r>
      <w:r w:rsidR="00D93738">
        <w:rPr>
          <w:rFonts w:ascii="Verdana" w:eastAsia="Calibri" w:hAnsi="Verdana"/>
          <w:sz w:val="18"/>
          <w:szCs w:val="18"/>
        </w:rPr>
        <w:t>e Políticas Culturais</w:t>
      </w:r>
      <w:r>
        <w:rPr>
          <w:rFonts w:ascii="Verdana" w:eastAsia="Calibri" w:hAnsi="Verdana"/>
          <w:sz w:val="18"/>
          <w:szCs w:val="18"/>
        </w:rPr>
        <w:t xml:space="preserve"> – CM</w:t>
      </w:r>
      <w:r w:rsidR="00D93738">
        <w:rPr>
          <w:rFonts w:ascii="Verdana" w:eastAsia="Calibri" w:hAnsi="Verdana"/>
          <w:sz w:val="18"/>
          <w:szCs w:val="18"/>
        </w:rPr>
        <w:t>PC</w:t>
      </w:r>
      <w:r>
        <w:rPr>
          <w:rFonts w:ascii="Verdana" w:eastAsia="Calibri" w:hAnsi="Verdana"/>
          <w:sz w:val="18"/>
          <w:szCs w:val="18"/>
        </w:rPr>
        <w:t>” será consultado, com vistas a deliberar sobre o destino do saldo existente.</w:t>
      </w:r>
    </w:p>
    <w:p w:rsidR="00FB1005" w:rsidRDefault="00FB1005">
      <w:pPr>
        <w:shd w:val="clear" w:color="auto" w:fill="FFFFFF"/>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sz w:val="18"/>
          <w:szCs w:val="18"/>
        </w:rPr>
      </w:pPr>
      <w:r>
        <w:rPr>
          <w:rFonts w:ascii="Verdana" w:eastAsia="Calibri" w:hAnsi="Verdana"/>
          <w:b/>
          <w:sz w:val="18"/>
          <w:szCs w:val="18"/>
        </w:rPr>
        <w:t xml:space="preserve">DAS </w:t>
      </w:r>
      <w:r>
        <w:rPr>
          <w:rFonts w:ascii="Verdana" w:eastAsia="Calibri" w:hAnsi="Verdana"/>
          <w:b/>
          <w:color w:val="000000"/>
          <w:sz w:val="18"/>
          <w:szCs w:val="18"/>
        </w:rPr>
        <w:t>DEFINIÇÕES</w:t>
      </w:r>
      <w:r>
        <w:rPr>
          <w:rFonts w:ascii="Verdana" w:eastAsia="Calibri" w:hAnsi="Verdana"/>
          <w:b/>
          <w:sz w:val="18"/>
          <w:szCs w:val="18"/>
        </w:rPr>
        <w:t xml:space="preserve"> PRELIMINARES</w:t>
      </w:r>
    </w:p>
    <w:p w:rsidR="00FB1005" w:rsidRDefault="007E193A">
      <w:pPr>
        <w:numPr>
          <w:ilvl w:val="1"/>
          <w:numId w:val="2"/>
        </w:numPr>
        <w:shd w:val="clear" w:color="auto" w:fill="FFFFFF"/>
        <w:tabs>
          <w:tab w:val="left" w:pos="567"/>
        </w:tabs>
        <w:ind w:left="0" w:firstLine="0"/>
        <w:jc w:val="both"/>
        <w:rPr>
          <w:rFonts w:ascii="Verdana" w:eastAsia="Verdana" w:hAnsi="Verdana" w:cs="Aparajita"/>
          <w:sz w:val="18"/>
          <w:szCs w:val="18"/>
        </w:rPr>
      </w:pPr>
      <w:r>
        <w:rPr>
          <w:rFonts w:ascii="Verdana" w:eastAsia="Verdana" w:hAnsi="Verdana" w:cs="Aparajita"/>
          <w:sz w:val="18"/>
          <w:szCs w:val="18"/>
        </w:rPr>
        <w:t>Para os efeitos deste Edital, entende-se por:</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Acessibilidade: nos termos do disposto no inciso I do art. 3º, da Lei Federal nº 13.146, de 6</w:t>
      </w:r>
      <w:r>
        <w:rPr>
          <w:rFonts w:ascii="Verdana" w:hAnsi="Verdana" w:cs="Verdana"/>
          <w:sz w:val="18"/>
          <w:szCs w:val="18"/>
        </w:rPr>
        <w:t xml:space="preserve"> de julho de 2015, a acessibilidade é entendida como a possibilidade de pessoas com deficiência ou com mobilidade </w:t>
      </w:r>
      <w:r>
        <w:rPr>
          <w:rFonts w:ascii="Verdana" w:eastAsia="Verdana" w:hAnsi="Verdana" w:cs="Aparajita"/>
          <w:sz w:val="18"/>
          <w:szCs w:val="18"/>
        </w:rPr>
        <w:t>reduzida</w:t>
      </w:r>
      <w:r>
        <w:rPr>
          <w:rFonts w:ascii="Verdana" w:hAnsi="Verdana" w:cs="Verdana"/>
          <w:sz w:val="18"/>
          <w:szCs w:val="18"/>
        </w:rPr>
        <w:t xml:space="preserve"> terem acesso, com segurança e autonomia, e condição de alcance para fruir dos produtos culturais decorrentes dos projetos culturais propostos, mediante medidas de acessibilidade física, atitudinal e/ou comunicacional compatíveis com as características dos produtos resultantes do objeto</w:t>
      </w:r>
      <w:r>
        <w:rPr>
          <w:rFonts w:ascii="Verdana" w:eastAsia="Verdana" w:hAnsi="Verdana" w:cs="Aparajita"/>
          <w:sz w:val="18"/>
          <w:szCs w:val="18"/>
        </w:rPr>
        <w:t>;</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Autodeclaração: processo pelo qual um indivíduo declara informações pessoais sobre si mesmo, muitas vezes relacionadas a sua identidade, características ou status. Essa declaração permite que as pessoas relatem informações diretamente, sem a necessidade de verificação externa imediata;</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Cadastro Nacional de Pontos e Pontões de Cultura: base de dados integrada por entidades culturais e coletivos culturais que possuam certificação simplificada concedida pelo Ministério da Cultura, conforme definição expressa no inciso V do art. 3º da Instrução Normativa MINC nº 08, de 11 de maio de 2016;</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bookmarkStart w:id="2" w:name="_Hlk178340865"/>
      <w:bookmarkEnd w:id="2"/>
      <w:r>
        <w:rPr>
          <w:rFonts w:ascii="Verdana" w:eastAsia="Verdana" w:hAnsi="Verdana" w:cs="Aparajita"/>
          <w:sz w:val="18"/>
          <w:szCs w:val="18"/>
        </w:rPr>
        <w:t xml:space="preserve">Comissão de Seleção: responsável por analisar e avaliar os projetos que poderão ser fomentados com recursos federais, em que cada nomeado está encarregado de realizar avaliação individual dos </w:t>
      </w:r>
      <w:r w:rsidR="0009234A">
        <w:rPr>
          <w:rFonts w:ascii="Verdana" w:eastAsia="Verdana" w:hAnsi="Verdana" w:cs="Aparajita"/>
          <w:sz w:val="18"/>
          <w:szCs w:val="18"/>
        </w:rPr>
        <w:t>Pontos de Cultura</w:t>
      </w:r>
      <w:r>
        <w:rPr>
          <w:rFonts w:ascii="Verdana" w:eastAsia="Verdana" w:hAnsi="Verdana" w:cs="Aparajita"/>
          <w:sz w:val="18"/>
          <w:szCs w:val="18"/>
        </w:rPr>
        <w:t xml:space="preserve"> – que lhes forem designados pela Comissão de Processamento – a partir dos critérios técnicos dispostos e de pontuação extra. Compete, ainda, à Comissão de Seleção a análise e parecer de recurso impetrado por proponente quanto à Etapa de Avaliação e Seleção dos projetos. </w:t>
      </w:r>
    </w:p>
    <w:p w:rsidR="00FB1005" w:rsidRDefault="003109F9">
      <w:pPr>
        <w:pStyle w:val="PargrafodaLista"/>
        <w:numPr>
          <w:ilvl w:val="0"/>
          <w:numId w:val="9"/>
        </w:numPr>
        <w:ind w:left="851" w:hanging="142"/>
        <w:jc w:val="both"/>
        <w:textAlignment w:val="baseline"/>
        <w:rPr>
          <w:rFonts w:ascii="Verdana" w:eastAsia="Verdana" w:hAnsi="Verdana" w:cs="Aparajita"/>
          <w:sz w:val="18"/>
          <w:szCs w:val="18"/>
        </w:rPr>
      </w:pPr>
      <w:bookmarkStart w:id="3" w:name="_Hlk178340865_Copia_1"/>
      <w:bookmarkStart w:id="4" w:name="_Hlk178340876"/>
      <w:bookmarkEnd w:id="3"/>
      <w:r>
        <w:rPr>
          <w:rFonts w:ascii="Verdana" w:eastAsia="Verdana" w:hAnsi="Verdana" w:cs="Aparajita"/>
          <w:sz w:val="18"/>
          <w:szCs w:val="18"/>
        </w:rPr>
        <w:t>Ponto de Cultura</w:t>
      </w:r>
      <w:r w:rsidR="007E193A">
        <w:rPr>
          <w:rFonts w:ascii="Verdana" w:eastAsia="Verdana" w:hAnsi="Verdana" w:cs="Aparajita"/>
          <w:sz w:val="18"/>
          <w:szCs w:val="18"/>
        </w:rPr>
        <w:t>: pessoa jurídica de direito privado sem fins lucrativos, de natureza ou finalidade cultural, que desenvolva e articule atividades culturais em suas comunidades, conforme definição expressa no inciso I do art. 3º da Instrução Normativa MINC nº 08, de 11 de maio de 2016.</w:t>
      </w:r>
      <w:bookmarkEnd w:id="4"/>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Equipe: conjunto de profissionais com diferentes habilidades e especialidades que trabalham para a realização de uma ação cultural. Essa equipe engloba profissionais que atuam exercendo funções criativas, artísticas e técnicas, entre outras, contribuindo para o desenvolvimento do projeto em suas diferentes etapas, como: preparação, pré-produção, produção e pós-produção.</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bookmarkStart w:id="5" w:name="_Hlk178340886"/>
      <w:bookmarkEnd w:id="5"/>
      <w:r>
        <w:rPr>
          <w:rFonts w:ascii="Verdana" w:eastAsia="Verdana" w:hAnsi="Verdana" w:cs="Aparajita"/>
          <w:sz w:val="18"/>
          <w:szCs w:val="18"/>
        </w:rPr>
        <w:t>Ordem de classificação: relação elaborada pela Comissão de Processamento, tendo como base a pontuação média obtida por cada projeto, organizados em uma lista, da maior à menor pontuação. Aqueles que atingirem a pontuação mínima exigida e estiverem dentro do número de vagas anunciadas neste edital, serão considerados contemplados, sendo os demais considerados suplentes, podendo resolver possíveis vacâncias, por desclassificação, inabilitação ou desistência.</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bookmarkStart w:id="6" w:name="_Hlk178340886_Copia_1"/>
      <w:bookmarkStart w:id="7" w:name="_Hlk178340891"/>
      <w:bookmarkEnd w:id="6"/>
      <w:r>
        <w:rPr>
          <w:rFonts w:ascii="Verdana" w:eastAsia="Verdana" w:hAnsi="Verdana" w:cs="Aparajita"/>
          <w:sz w:val="18"/>
          <w:szCs w:val="18"/>
        </w:rPr>
        <w:t xml:space="preserve">Organizações da Sociedade Civil: são criadas pela iniciativa privada, e nascem da livre associação de pessoas físicas, que se associam e se organizam com fins recreativos, culturais, assistenciais, filantrópicos, religiosos ou outros, em benefício próprio ou à coletividade. Não integram a Administração Pública, são regidos pelo Direito Privado e existem para defender princípios e executar ações para alcançar objetivos comuns e prestarem atividades de interesse social. Portanto, são pessoas jurídicas de direito privado, sem fins lucrativos e com finalidades estatutárias, objetivos de natureza social e assistencial. </w:t>
      </w:r>
      <w:bookmarkEnd w:id="7"/>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Projeto Cultural: é um instrumento técnico, estratégico e de comunicação, que reúne um conjunto de ações e atividades temporárias e inter-relacionadas, possuindo como eixo </w:t>
      </w:r>
      <w:r>
        <w:rPr>
          <w:rFonts w:ascii="Verdana" w:eastAsia="Verdana" w:hAnsi="Verdana" w:cs="Aparajita"/>
          <w:sz w:val="18"/>
          <w:szCs w:val="18"/>
        </w:rPr>
        <w:lastRenderedPageBreak/>
        <w:t xml:space="preserve">central a cultura e as artes, quaisquer que sejam as linguagens artísticas. O projeto tem como objetivo produzir, como resultado, o desenvolvimento de um produto cultural, incluídos os serviços, as ações e os resultados culturais. O projeto cultural deve apresentar todas as informações e documentos necessários para a compreensão do que se pretende fazer, de como será feito, quanto custará, a quem se destinará, com quem será e quando acontecerá, sendo escrito com textos articulados e coerentes. Portanto, o projeto cultural será a formalização da proposta ao edital, reunindo informações e documentos necessários e que serão apresentados à </w:t>
      </w:r>
      <w:r w:rsidR="00DE1B87">
        <w:rPr>
          <w:rFonts w:ascii="Verdana" w:eastAsia="Verdana" w:hAnsi="Verdana" w:cs="Aparajita"/>
          <w:sz w:val="18"/>
          <w:szCs w:val="18"/>
        </w:rPr>
        <w:t>Secretaria Municipal de Cultura e Economia Criativa</w:t>
      </w:r>
      <w:r>
        <w:rPr>
          <w:rFonts w:ascii="Verdana" w:eastAsia="Verdana" w:hAnsi="Verdana" w:cs="Aparajita"/>
          <w:sz w:val="18"/>
          <w:szCs w:val="18"/>
        </w:rPr>
        <w:t>, no ato da inscrição e objeto de análise da Comissão de Seleção;</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Rede Cultura Viva: conjunto de todos os Pontos e Pontões de Cultura, órgãos públicos envolvidos na política, instâncias de participação, em âmbito federal, estadual, do Distrito Federal, e municipal, instituições parceiras, gestores públicos, lideranças, grupos, coletivos e redes, em âmbito nacional e internacional, com atuação solidária e de cooperação em rede de bens, serviços, tecnologias e conhecimentos, que atuam em prol da cidadania e da diversidade cultural e tenham sido contemplados por ações vinculadas à PNCV, ou que sejam parceiros na execução dessas ações, conforme definição expressa no inciso X do art. 3º da Instrução Normativa MINC nº 08, de 11 de maio de 2016.</w:t>
      </w:r>
    </w:p>
    <w:p w:rsidR="00FB1005" w:rsidRDefault="00DE1B87">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Secretaria Municipal de Cultura e Economia Criativa</w:t>
      </w:r>
      <w:r w:rsidR="007E193A">
        <w:rPr>
          <w:rFonts w:ascii="Verdana" w:eastAsia="Verdana" w:hAnsi="Verdana" w:cs="Aparajita"/>
          <w:sz w:val="18"/>
          <w:szCs w:val="18"/>
        </w:rPr>
        <w:t xml:space="preserve">: órgão municipal de </w:t>
      </w:r>
      <w:r w:rsidR="00370FE8">
        <w:rPr>
          <w:rFonts w:ascii="Verdana" w:eastAsia="Verdana" w:hAnsi="Verdana" w:cs="Aparajita"/>
          <w:sz w:val="18"/>
          <w:szCs w:val="18"/>
        </w:rPr>
        <w:t>Tramandaí</w:t>
      </w:r>
      <w:r w:rsidR="007E193A">
        <w:rPr>
          <w:rFonts w:ascii="Verdana" w:eastAsia="Verdana" w:hAnsi="Verdana" w:cs="Aparajita"/>
          <w:sz w:val="18"/>
          <w:szCs w:val="18"/>
        </w:rPr>
        <w:t xml:space="preserve"> responsável por este Edital</w:t>
      </w:r>
      <w:r w:rsidR="00B1306B">
        <w:rPr>
          <w:rFonts w:ascii="Verdana" w:eastAsia="Verdana" w:hAnsi="Verdana" w:cs="Aparajita"/>
          <w:sz w:val="18"/>
          <w:szCs w:val="18"/>
        </w:rPr>
        <w:t>.</w:t>
      </w:r>
    </w:p>
    <w:p w:rsidR="00FB1005" w:rsidRDefault="007E193A">
      <w:pPr>
        <w:pStyle w:val="PargrafodaLista"/>
        <w:numPr>
          <w:ilvl w:val="0"/>
          <w:numId w:val="9"/>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Termo de Compromisso Cultural (TCC): instrumento jurídico que estabelece parceria, com apoio financeiro, entre a União, os Estados, o Distrito Federal ou Municípios, e as entidades culturais integrantes do Cadastro Nacional de Pontos e Pontões de Cultura, com objetivo de executar ações da PNCV, conforme definição expressa no inciso XV do art. 3º da Instrução Normativa MINC nº 08, de 11 de maio de 2016.</w:t>
      </w:r>
    </w:p>
    <w:p w:rsidR="00FB1005" w:rsidRDefault="00FB1005">
      <w:pPr>
        <w:jc w:val="both"/>
        <w:textAlignment w:val="baseline"/>
        <w:rPr>
          <w:rFonts w:ascii="Helvetica" w:hAnsi="Helvetica"/>
          <w:color w:val="1F497D" w:themeColor="text2"/>
          <w:sz w:val="20"/>
          <w:szCs w:val="20"/>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CERTIFICAÇÃO COMO PONTO DE CULTURA</w:t>
      </w:r>
    </w:p>
    <w:p w:rsidR="00FB1005" w:rsidRDefault="007E193A">
      <w:pPr>
        <w:numPr>
          <w:ilvl w:val="1"/>
          <w:numId w:val="2"/>
        </w:numPr>
        <w:shd w:val="clear" w:color="auto" w:fill="FFFFFF"/>
        <w:tabs>
          <w:tab w:val="left" w:pos="567"/>
        </w:tabs>
        <w:ind w:left="0" w:firstLine="0"/>
        <w:jc w:val="both"/>
        <w:rPr>
          <w:rFonts w:ascii="Verdana" w:eastAsia="Verdana" w:hAnsi="Verdana" w:cs="Aparajita"/>
          <w:sz w:val="18"/>
          <w:szCs w:val="18"/>
        </w:rPr>
      </w:pPr>
      <w:r>
        <w:rPr>
          <w:rFonts w:ascii="Verdana" w:eastAsia="Verdana" w:hAnsi="Verdana" w:cs="Aparajita"/>
          <w:sz w:val="18"/>
          <w:szCs w:val="18"/>
        </w:rPr>
        <w:t xml:space="preserve">O Cadastro Nacional de Pontos e Pontões de Cultura é um dos instrumentos da Política Nacional de Cultura Viva, sendo integrado pelos grupos, coletivos e pessoas jurídicas de direito privado sem fins lucrativos que desenvolvam ações culturais e que possuam certificação simplificada concedida pelo Ministério da Cultura. Compõe o Sistema Nacional de Informações e Indicadores Culturais (SNIIC). </w:t>
      </w:r>
    </w:p>
    <w:p w:rsidR="00FB1005" w:rsidRDefault="00FB1005">
      <w:pPr>
        <w:jc w:val="both"/>
        <w:rPr>
          <w:rFonts w:ascii="Verdana" w:eastAsia="Calibri" w:hAnsi="Verdana"/>
          <w:color w:val="000000"/>
          <w:sz w:val="18"/>
          <w:szCs w:val="18"/>
        </w:rPr>
      </w:pPr>
    </w:p>
    <w:p w:rsidR="00FB1005" w:rsidRDefault="00FB1005" w:rsidP="00DE5901">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Este edital não certificará novas entidades como Pontões </w:t>
      </w:r>
      <w:r w:rsidR="00DE5901">
        <w:rPr>
          <w:rFonts w:ascii="Verdana" w:eastAsia="Calibri" w:hAnsi="Verdana"/>
          <w:sz w:val="18"/>
          <w:szCs w:val="18"/>
        </w:rPr>
        <w:t xml:space="preserve">ou Pontos </w:t>
      </w:r>
      <w:r>
        <w:rPr>
          <w:rFonts w:ascii="Verdana" w:eastAsia="Calibri" w:hAnsi="Verdana"/>
          <w:sz w:val="18"/>
          <w:szCs w:val="18"/>
        </w:rPr>
        <w:t>de Cultura.</w:t>
      </w:r>
    </w:p>
    <w:p w:rsidR="00A23619" w:rsidRDefault="00A23619" w:rsidP="00A23619">
      <w:pPr>
        <w:pStyle w:val="PargrafodaLista"/>
        <w:rPr>
          <w:rFonts w:ascii="Verdana" w:eastAsia="Calibri" w:hAnsi="Verdana"/>
          <w:sz w:val="18"/>
          <w:szCs w:val="18"/>
        </w:rPr>
      </w:pPr>
    </w:p>
    <w:p w:rsidR="00FB1005" w:rsidRDefault="00FB1005">
      <w:pPr>
        <w:shd w:val="clear" w:color="auto" w:fill="FFFFFF"/>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QUEM PODE PARTICIPAR DO EDITAL</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Poderão participar deste edital: </w:t>
      </w:r>
    </w:p>
    <w:p w:rsidR="00FB1005" w:rsidRDefault="007E193A">
      <w:pPr>
        <w:pStyle w:val="PargrafodaLista"/>
        <w:numPr>
          <w:ilvl w:val="0"/>
          <w:numId w:val="12"/>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Pontos de Cultura certificados pelo Ministério da Cultura e com constituição jurídica, ou seja, com CNPJ; </w:t>
      </w:r>
    </w:p>
    <w:p w:rsidR="00FB1005" w:rsidRPr="00140C62" w:rsidRDefault="007E193A">
      <w:pPr>
        <w:pStyle w:val="PargrafodaLista"/>
        <w:numPr>
          <w:ilvl w:val="0"/>
          <w:numId w:val="12"/>
        </w:numPr>
        <w:tabs>
          <w:tab w:val="left" w:pos="0"/>
        </w:tabs>
        <w:ind w:left="851" w:hanging="142"/>
        <w:jc w:val="both"/>
        <w:textAlignment w:val="baseline"/>
        <w:rPr>
          <w:rFonts w:ascii="Verdana" w:eastAsia="Calibri" w:hAnsi="Verdana"/>
          <w:sz w:val="18"/>
          <w:szCs w:val="18"/>
        </w:rPr>
      </w:pPr>
      <w:r w:rsidRPr="00140C62">
        <w:rPr>
          <w:rFonts w:ascii="Verdana" w:eastAsia="Verdana" w:hAnsi="Verdana" w:cs="Aparajita"/>
          <w:sz w:val="18"/>
          <w:szCs w:val="18"/>
        </w:rPr>
        <w:t>Organizações da Sociedade Civil sem fins lucrativos que desenvolvam e articulem atividades culturais</w:t>
      </w:r>
      <w:r w:rsidRPr="00140C62">
        <w:rPr>
          <w:rFonts w:ascii="Verdana" w:eastAsia="Calibri" w:hAnsi="Verdana"/>
          <w:sz w:val="18"/>
          <w:szCs w:val="18"/>
        </w:rPr>
        <w:t xml:space="preserve"> em suas comunidades e </w:t>
      </w:r>
      <w:r w:rsidR="00743760" w:rsidRPr="00140C62">
        <w:rPr>
          <w:rFonts w:ascii="Verdana" w:eastAsia="Calibri" w:hAnsi="Verdana"/>
          <w:sz w:val="18"/>
          <w:szCs w:val="18"/>
        </w:rPr>
        <w:t>pré</w:t>
      </w:r>
      <w:r w:rsidRPr="00140C62">
        <w:rPr>
          <w:rFonts w:ascii="Verdana" w:eastAsia="Calibri" w:hAnsi="Verdana"/>
          <w:sz w:val="18"/>
          <w:szCs w:val="18"/>
        </w:rPr>
        <w:t xml:space="preserve"> certificadas como Ponto de Cultura pel</w:t>
      </w:r>
      <w:r w:rsidR="00743760" w:rsidRPr="00140C62">
        <w:rPr>
          <w:rFonts w:ascii="Verdana" w:eastAsia="Calibri" w:hAnsi="Verdana"/>
          <w:sz w:val="18"/>
          <w:szCs w:val="18"/>
        </w:rPr>
        <w:t>a participação do edital PNAB 1 de Tramandaí</w:t>
      </w:r>
      <w:r w:rsidRPr="00140C62">
        <w:rPr>
          <w:rFonts w:ascii="Verdana" w:eastAsia="Calibri" w:hAnsi="Verdana"/>
          <w:sz w:val="18"/>
          <w:szCs w:val="18"/>
        </w:rPr>
        <w:t xml:space="preserve">.  </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Em ambos os casos, é necessário que as entidades: </w:t>
      </w:r>
    </w:p>
    <w:p w:rsidR="00FB1005" w:rsidRDefault="007E193A">
      <w:pPr>
        <w:numPr>
          <w:ilvl w:val="0"/>
          <w:numId w:val="3"/>
        </w:numPr>
        <w:tabs>
          <w:tab w:val="left" w:pos="0"/>
        </w:tabs>
        <w:ind w:left="993" w:hanging="426"/>
        <w:jc w:val="both"/>
        <w:textAlignment w:val="baseline"/>
        <w:rPr>
          <w:rFonts w:ascii="Verdana" w:eastAsia="Verdana" w:hAnsi="Verdana" w:cs="Aparajita"/>
          <w:sz w:val="18"/>
          <w:szCs w:val="18"/>
        </w:rPr>
      </w:pPr>
      <w:r>
        <w:rPr>
          <w:rFonts w:ascii="Verdana" w:eastAsia="Verdana" w:hAnsi="Verdana" w:cs="Aparajita"/>
          <w:sz w:val="18"/>
          <w:szCs w:val="18"/>
        </w:rPr>
        <w:t xml:space="preserve">Comprovem, no mínimo, </w:t>
      </w:r>
      <w:r w:rsidR="002810A4">
        <w:rPr>
          <w:rFonts w:ascii="Verdana" w:eastAsia="Verdana" w:hAnsi="Verdana" w:cs="Aparajita"/>
          <w:sz w:val="18"/>
          <w:szCs w:val="18"/>
        </w:rPr>
        <w:t>02</w:t>
      </w:r>
      <w:r>
        <w:rPr>
          <w:rFonts w:ascii="Verdana" w:eastAsia="Verdana" w:hAnsi="Verdana" w:cs="Aparajita"/>
          <w:sz w:val="18"/>
          <w:szCs w:val="18"/>
        </w:rPr>
        <w:t xml:space="preserve"> (</w:t>
      </w:r>
      <w:r w:rsidR="002810A4">
        <w:rPr>
          <w:rFonts w:ascii="Verdana" w:eastAsia="Verdana" w:hAnsi="Verdana" w:cs="Aparajita"/>
          <w:sz w:val="18"/>
          <w:szCs w:val="18"/>
        </w:rPr>
        <w:t>dois</w:t>
      </w:r>
      <w:r>
        <w:rPr>
          <w:rFonts w:ascii="Verdana" w:eastAsia="Verdana" w:hAnsi="Verdana" w:cs="Aparajita"/>
          <w:sz w:val="18"/>
          <w:szCs w:val="18"/>
        </w:rPr>
        <w:t>) anos de existência e desenvolvimento de atividade cultural, por meio de fotos, material gráfico de eventos,</w:t>
      </w:r>
      <w:r w:rsidR="00DA227E">
        <w:rPr>
          <w:rFonts w:ascii="Verdana" w:eastAsia="Verdana" w:hAnsi="Verdana" w:cs="Aparajita"/>
          <w:sz w:val="18"/>
          <w:szCs w:val="18"/>
        </w:rPr>
        <w:t xml:space="preserve"> listas de presença</w:t>
      </w:r>
      <w:r w:rsidR="00941F58">
        <w:rPr>
          <w:rFonts w:ascii="Verdana" w:eastAsia="Verdana" w:hAnsi="Verdana" w:cs="Aparajita"/>
          <w:sz w:val="18"/>
          <w:szCs w:val="18"/>
        </w:rPr>
        <w:t>s,</w:t>
      </w:r>
      <w:r>
        <w:rPr>
          <w:rFonts w:ascii="Verdana" w:eastAsia="Verdana" w:hAnsi="Verdana" w:cs="Aparajita"/>
          <w:sz w:val="18"/>
          <w:szCs w:val="18"/>
        </w:rPr>
        <w:t xml:space="preserve"> publicações impressas</w:t>
      </w:r>
      <w:r w:rsidR="00941F58">
        <w:rPr>
          <w:rFonts w:ascii="Verdana" w:eastAsia="Verdana" w:hAnsi="Verdana" w:cs="Aparajita"/>
          <w:sz w:val="18"/>
          <w:szCs w:val="18"/>
        </w:rPr>
        <w:t xml:space="preserve">, publicações </w:t>
      </w:r>
      <w:r>
        <w:rPr>
          <w:rFonts w:ascii="Verdana" w:eastAsia="Verdana" w:hAnsi="Verdana" w:cs="Aparajita"/>
          <w:sz w:val="18"/>
          <w:szCs w:val="18"/>
        </w:rPr>
        <w:t xml:space="preserve">em meios eletrônicos e outros materiais comprobatórios; </w:t>
      </w:r>
    </w:p>
    <w:p w:rsidR="00FB1005" w:rsidRDefault="00FB1005" w:rsidP="00941F58">
      <w:pPr>
        <w:tabs>
          <w:tab w:val="left" w:pos="0"/>
        </w:tabs>
        <w:ind w:left="993"/>
        <w:jc w:val="both"/>
        <w:textAlignment w:val="baseline"/>
        <w:rPr>
          <w:rFonts w:ascii="Verdana" w:eastAsia="Verdana" w:hAnsi="Verdana" w:cs="Aparajita"/>
          <w:sz w:val="18"/>
          <w:szCs w:val="18"/>
        </w:rPr>
      </w:pPr>
    </w:p>
    <w:p w:rsidR="00FB1005" w:rsidRDefault="00FB1005">
      <w:pPr>
        <w:shd w:val="clear" w:color="auto" w:fill="FFFFFF"/>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QUEM NÃO PODE PARTICIPAR DO EDITAL</w:t>
      </w: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 xml:space="preserve">Não </w:t>
      </w:r>
      <w:r>
        <w:rPr>
          <w:rFonts w:ascii="Verdana" w:eastAsia="Calibri" w:hAnsi="Verdana"/>
          <w:sz w:val="18"/>
          <w:szCs w:val="18"/>
        </w:rPr>
        <w:t>podem</w:t>
      </w:r>
      <w:r>
        <w:rPr>
          <w:rFonts w:ascii="Verdana" w:eastAsia="Calibri" w:hAnsi="Verdana"/>
          <w:color w:val="000000"/>
          <w:sz w:val="18"/>
          <w:szCs w:val="18"/>
        </w:rPr>
        <w:t xml:space="preserve"> participar do presente Edital: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Coletivos informais (sem constituição jurídica), pessoas físicas e Microempreendedores Individuais (MEI);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Instituições privadas com fins lucrativos;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lastRenderedPageBreak/>
        <w:t xml:space="preserve">Instituições de ensino, pesquisa e desenvolvimento institucional, públicas ou privadas, com ou sem fins lucrativos, suas mantenedoras e associações de pais, mestres, amigos ou ex-alunos;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Entidades vinculadas a equipamentos públicos (como associação de amigos de teatros, museus, centros culturais etc.);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Fundações e institutos criados ou mantidos por empresas ou grupos de empresas;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Instituições integrantes do “Sistema S” (SESC, SENAC, SESI, SENAI, SEST, SENAT, SEBRAE, SENAR e outros); </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Instituições privadas sem fins lucrativos: </w:t>
      </w:r>
    </w:p>
    <w:p w:rsidR="00FB1005" w:rsidRDefault="007E193A">
      <w:pPr>
        <w:numPr>
          <w:ilvl w:val="0"/>
          <w:numId w:val="4"/>
        </w:numPr>
        <w:ind w:left="1560"/>
        <w:jc w:val="both"/>
        <w:rPr>
          <w:rFonts w:ascii="Verdana" w:eastAsia="Calibri" w:hAnsi="Verdana"/>
          <w:sz w:val="18"/>
          <w:szCs w:val="18"/>
        </w:rPr>
      </w:pPr>
      <w:r>
        <w:rPr>
          <w:rFonts w:ascii="Verdana" w:eastAsia="Calibri" w:hAnsi="Verdana"/>
          <w:sz w:val="18"/>
          <w:szCs w:val="18"/>
        </w:rPr>
        <w:t xml:space="preserve">que não possuam comprovada experiência prévia </w:t>
      </w:r>
      <w:r w:rsidR="00864A92">
        <w:rPr>
          <w:rFonts w:ascii="Verdana" w:eastAsia="Calibri" w:hAnsi="Verdana"/>
          <w:sz w:val="18"/>
          <w:szCs w:val="18"/>
        </w:rPr>
        <w:t>como Pontos de Cultura;</w:t>
      </w:r>
    </w:p>
    <w:p w:rsidR="00FB1005" w:rsidRDefault="007E193A">
      <w:pPr>
        <w:numPr>
          <w:ilvl w:val="0"/>
          <w:numId w:val="4"/>
        </w:numPr>
        <w:ind w:left="1560"/>
        <w:jc w:val="both"/>
        <w:rPr>
          <w:rFonts w:ascii="Verdana" w:eastAsia="Calibri" w:hAnsi="Verdana"/>
          <w:sz w:val="18"/>
          <w:szCs w:val="18"/>
        </w:rPr>
      </w:pPr>
      <w:r>
        <w:rPr>
          <w:rFonts w:ascii="Verdana" w:eastAsia="Calibri" w:hAnsi="Verdana"/>
          <w:sz w:val="18"/>
          <w:szCs w:val="18"/>
        </w:rPr>
        <w:t xml:space="preserve">que possuam dentre os seus dirigentes ou representantes:  </w:t>
      </w:r>
    </w:p>
    <w:p w:rsidR="00FB1005" w:rsidRDefault="007E193A">
      <w:pPr>
        <w:numPr>
          <w:ilvl w:val="0"/>
          <w:numId w:val="8"/>
        </w:numPr>
        <w:ind w:left="2268" w:hanging="425"/>
        <w:jc w:val="both"/>
        <w:rPr>
          <w:rFonts w:ascii="Verdana" w:eastAsia="Calibri" w:hAnsi="Verdana"/>
          <w:sz w:val="18"/>
          <w:szCs w:val="18"/>
        </w:rPr>
      </w:pPr>
      <w:r>
        <w:rPr>
          <w:rFonts w:ascii="Verdana" w:eastAsia="Calibri" w:hAnsi="Verdana"/>
          <w:sz w:val="18"/>
          <w:szCs w:val="18"/>
        </w:rPr>
        <w:t>agente político ou dirigente de qualquer esfera governamental (Presidente da República, Governadores, Prefeitos, e seus respectivos vices, Ministros de Estado, Secretários Estaduais e Municipais, Presidentes de fundações públicas), ou respectivo cônjuge, companheiro ou parente em linha reta, colateral ou por afinidade até o 2º grau;</w:t>
      </w:r>
    </w:p>
    <w:p w:rsidR="00FB1005" w:rsidRDefault="007E193A">
      <w:pPr>
        <w:numPr>
          <w:ilvl w:val="0"/>
          <w:numId w:val="8"/>
        </w:numPr>
        <w:ind w:left="2268" w:hanging="425"/>
        <w:jc w:val="both"/>
        <w:rPr>
          <w:rFonts w:ascii="Verdana" w:eastAsia="Calibri" w:hAnsi="Verdana"/>
          <w:sz w:val="18"/>
          <w:szCs w:val="18"/>
        </w:rPr>
      </w:pPr>
      <w:r>
        <w:rPr>
          <w:rFonts w:ascii="Verdana" w:eastAsia="Calibri" w:hAnsi="Verdana"/>
          <w:sz w:val="18"/>
          <w:szCs w:val="18"/>
        </w:rPr>
        <w:t>servidor público vinculado ao órgão responsável pela seleção pública do ente federativo, ou respectivo cônjuge, companheiro ou parente em linha reta, colateral ou por afinidade até o 2º grau;</w:t>
      </w:r>
    </w:p>
    <w:p w:rsidR="00FB1005" w:rsidRDefault="007E193A">
      <w:pPr>
        <w:numPr>
          <w:ilvl w:val="0"/>
          <w:numId w:val="8"/>
        </w:numPr>
        <w:ind w:left="2268" w:hanging="425"/>
        <w:jc w:val="both"/>
        <w:rPr>
          <w:rFonts w:ascii="Verdana" w:eastAsia="Calibri" w:hAnsi="Verdana"/>
          <w:sz w:val="18"/>
          <w:szCs w:val="18"/>
        </w:rPr>
      </w:pPr>
      <w:r>
        <w:rPr>
          <w:rFonts w:ascii="Verdana" w:eastAsia="Calibri" w:hAnsi="Verdana"/>
          <w:sz w:val="18"/>
          <w:szCs w:val="18"/>
        </w:rPr>
        <w:t>membro do Legislativo (Deputados, Senadores, Vereadores), Judiciário (Juízes, Desembargadores, Ministros), do Ministério Público (Promotor, Procurador) ou do Tribunal de Contas da União (Auditores e Conselheiros), ou respectivo cônjuge, companheiro ou parente em linha reta, colateral ou por afinidade até o 2º grau.</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Partidos políticos e suas instituições;</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Membros da Comissão de Seleção ou respectivo</w:t>
      </w:r>
      <w:r w:rsidR="00153651">
        <w:rPr>
          <w:rFonts w:ascii="Verdana" w:eastAsia="Verdana" w:hAnsi="Verdana" w:cs="Aparajita"/>
          <w:sz w:val="18"/>
          <w:szCs w:val="18"/>
        </w:rPr>
        <w:t>s</w:t>
      </w:r>
      <w:r>
        <w:rPr>
          <w:rFonts w:ascii="Verdana" w:eastAsia="Verdana" w:hAnsi="Verdana" w:cs="Aparajita"/>
          <w:sz w:val="18"/>
          <w:szCs w:val="18"/>
        </w:rPr>
        <w:t xml:space="preserve"> cônjuge</w:t>
      </w:r>
      <w:r w:rsidR="00153651">
        <w:rPr>
          <w:rFonts w:ascii="Verdana" w:eastAsia="Verdana" w:hAnsi="Verdana" w:cs="Aparajita"/>
          <w:sz w:val="18"/>
          <w:szCs w:val="18"/>
        </w:rPr>
        <w:t>s</w:t>
      </w:r>
      <w:r>
        <w:rPr>
          <w:rFonts w:ascii="Verdana" w:eastAsia="Verdana" w:hAnsi="Verdana" w:cs="Aparajita"/>
          <w:sz w:val="18"/>
          <w:szCs w:val="18"/>
        </w:rPr>
        <w:t>, companheiro</w:t>
      </w:r>
      <w:r w:rsidR="00153651">
        <w:rPr>
          <w:rFonts w:ascii="Verdana" w:eastAsia="Verdana" w:hAnsi="Verdana" w:cs="Aparajita"/>
          <w:sz w:val="18"/>
          <w:szCs w:val="18"/>
        </w:rPr>
        <w:t>s</w:t>
      </w:r>
      <w:r>
        <w:rPr>
          <w:rFonts w:ascii="Verdana" w:eastAsia="Verdana" w:hAnsi="Verdana" w:cs="Aparajita"/>
          <w:sz w:val="18"/>
          <w:szCs w:val="18"/>
        </w:rPr>
        <w:t xml:space="preserve"> ou parente</w:t>
      </w:r>
      <w:r w:rsidR="00153651">
        <w:rPr>
          <w:rFonts w:ascii="Verdana" w:eastAsia="Verdana" w:hAnsi="Verdana" w:cs="Aparajita"/>
          <w:sz w:val="18"/>
          <w:szCs w:val="18"/>
        </w:rPr>
        <w:t>s</w:t>
      </w:r>
      <w:r>
        <w:rPr>
          <w:rFonts w:ascii="Verdana" w:eastAsia="Verdana" w:hAnsi="Verdana" w:cs="Aparajita"/>
          <w:sz w:val="18"/>
          <w:szCs w:val="18"/>
        </w:rPr>
        <w:t xml:space="preserve"> em linha reta, colateral ou por afinidade até o 3º grau; e</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Pessoas jurídicas de direito público da administração direta ou indireta.</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Entidades sindicais;</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Entidades com impedimentos e/ou declaradas </w:t>
      </w:r>
      <w:sdt>
        <w:sdtPr>
          <w:tag w:val="goog_rdk_0"/>
          <w:id w:val="-1405063013"/>
        </w:sdtPr>
        <w:sdtContent/>
      </w:sdt>
      <w:r>
        <w:rPr>
          <w:rFonts w:ascii="Verdana" w:eastAsia="Verdana" w:hAnsi="Verdana" w:cs="Aparajita"/>
          <w:sz w:val="18"/>
          <w:szCs w:val="18"/>
        </w:rPr>
        <w:t>inidôneas;</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Entidades que estiverem com atraso na entrega da prestação de contas de projetos realizados com recursos do Fundo Municipal de Cultura – FMC, da Lei Aldir Blanc ou qualquer outro contrato firmado com o Município.</w:t>
      </w:r>
    </w:p>
    <w:p w:rsidR="00FB1005" w:rsidRDefault="007E193A">
      <w:pPr>
        <w:pStyle w:val="PargrafodaLista"/>
        <w:numPr>
          <w:ilvl w:val="0"/>
          <w:numId w:val="13"/>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Pontos de Cultura certificados pelo Ministério da Cultura, que não comprovem </w:t>
      </w:r>
      <w:r w:rsidR="00341FBE">
        <w:rPr>
          <w:rFonts w:ascii="Verdana" w:eastAsia="Verdana" w:hAnsi="Verdana" w:cs="Aparajita"/>
          <w:sz w:val="18"/>
          <w:szCs w:val="18"/>
        </w:rPr>
        <w:t>02</w:t>
      </w:r>
      <w:r>
        <w:rPr>
          <w:rFonts w:ascii="Verdana" w:eastAsia="Verdana" w:hAnsi="Verdana" w:cs="Aparajita"/>
          <w:sz w:val="18"/>
          <w:szCs w:val="18"/>
        </w:rPr>
        <w:t>(</w:t>
      </w:r>
      <w:r w:rsidR="00341FBE">
        <w:rPr>
          <w:rFonts w:ascii="Verdana" w:eastAsia="Verdana" w:hAnsi="Verdana" w:cs="Aparajita"/>
          <w:sz w:val="18"/>
          <w:szCs w:val="18"/>
        </w:rPr>
        <w:t>dois</w:t>
      </w:r>
      <w:r>
        <w:rPr>
          <w:rFonts w:ascii="Verdana" w:eastAsia="Verdana" w:hAnsi="Verdana" w:cs="Aparajita"/>
          <w:sz w:val="18"/>
          <w:szCs w:val="18"/>
        </w:rPr>
        <w:t>) anos de existência e de desenvolvimento de atividade cultural;</w:t>
      </w:r>
    </w:p>
    <w:p w:rsidR="00FB1005" w:rsidRDefault="006F5890">
      <w:pPr>
        <w:pStyle w:val="PargrafodaLista"/>
        <w:numPr>
          <w:ilvl w:val="0"/>
          <w:numId w:val="13"/>
        </w:numPr>
        <w:ind w:left="851" w:hanging="142"/>
        <w:jc w:val="both"/>
        <w:textAlignment w:val="baseline"/>
        <w:rPr>
          <w:rFonts w:ascii="Verdana" w:eastAsia="Verdana" w:hAnsi="Verdana" w:cs="Aparajita"/>
          <w:sz w:val="18"/>
          <w:szCs w:val="18"/>
        </w:rPr>
      </w:pPr>
      <w:bookmarkStart w:id="8" w:name="_Hlk178342433"/>
      <w:bookmarkEnd w:id="8"/>
      <w:r>
        <w:rPr>
          <w:rFonts w:ascii="Verdana" w:eastAsia="Verdana" w:hAnsi="Verdana" w:cs="Aparajita"/>
          <w:sz w:val="18"/>
          <w:szCs w:val="18"/>
        </w:rPr>
        <w:t>Profissionais contratados pelo Município com</w:t>
      </w:r>
      <w:r w:rsidR="007E193A">
        <w:rPr>
          <w:rFonts w:ascii="Verdana" w:eastAsia="Verdana" w:hAnsi="Verdana" w:cs="Aparajita"/>
          <w:sz w:val="18"/>
          <w:szCs w:val="18"/>
        </w:rPr>
        <w:t xml:space="preserve"> envolvi</w:t>
      </w:r>
      <w:r>
        <w:rPr>
          <w:rFonts w:ascii="Verdana" w:eastAsia="Verdana" w:hAnsi="Verdana" w:cs="Aparajita"/>
          <w:sz w:val="18"/>
          <w:szCs w:val="18"/>
        </w:rPr>
        <w:t xml:space="preserve">mento </w:t>
      </w:r>
      <w:r w:rsidR="007E193A">
        <w:rPr>
          <w:rFonts w:ascii="Verdana" w:eastAsia="Verdana" w:hAnsi="Verdana" w:cs="Aparajita"/>
          <w:sz w:val="18"/>
          <w:szCs w:val="18"/>
        </w:rPr>
        <w:t>diret</w:t>
      </w:r>
      <w:r>
        <w:rPr>
          <w:rFonts w:ascii="Verdana" w:eastAsia="Verdana" w:hAnsi="Verdana" w:cs="Aparajita"/>
          <w:sz w:val="18"/>
          <w:szCs w:val="18"/>
        </w:rPr>
        <w:t>o</w:t>
      </w:r>
      <w:r w:rsidR="007E193A">
        <w:rPr>
          <w:rFonts w:ascii="Verdana" w:eastAsia="Verdana" w:hAnsi="Verdana" w:cs="Aparajita"/>
          <w:sz w:val="18"/>
          <w:szCs w:val="18"/>
        </w:rPr>
        <w:t xml:space="preserve"> na etapa de elaboração</w:t>
      </w:r>
      <w:r w:rsidR="0080547D">
        <w:rPr>
          <w:rFonts w:ascii="Verdana" w:eastAsia="Verdana" w:hAnsi="Verdana" w:cs="Aparajita"/>
          <w:sz w:val="18"/>
          <w:szCs w:val="18"/>
        </w:rPr>
        <w:t xml:space="preserve">, </w:t>
      </w:r>
      <w:r w:rsidR="007E193A">
        <w:rPr>
          <w:rFonts w:ascii="Verdana" w:eastAsia="Verdana" w:hAnsi="Verdana" w:cs="Aparajita"/>
          <w:sz w:val="18"/>
          <w:szCs w:val="18"/>
        </w:rPr>
        <w:t>análise</w:t>
      </w:r>
      <w:r w:rsidR="0080547D">
        <w:rPr>
          <w:rFonts w:ascii="Verdana" w:eastAsia="Verdana" w:hAnsi="Verdana" w:cs="Aparajita"/>
          <w:sz w:val="18"/>
          <w:szCs w:val="18"/>
        </w:rPr>
        <w:t>/avaliação</w:t>
      </w:r>
      <w:r w:rsidR="007E193A">
        <w:rPr>
          <w:rFonts w:ascii="Verdana" w:eastAsia="Verdana" w:hAnsi="Verdana" w:cs="Aparajita"/>
          <w:sz w:val="18"/>
          <w:szCs w:val="18"/>
        </w:rPr>
        <w:t xml:space="preserve"> ou na</w:t>
      </w:r>
      <w:r w:rsidR="0080547D">
        <w:rPr>
          <w:rFonts w:ascii="Verdana" w:eastAsia="Verdana" w:hAnsi="Verdana" w:cs="Aparajita"/>
          <w:sz w:val="18"/>
          <w:szCs w:val="18"/>
        </w:rPr>
        <w:t>s</w:t>
      </w:r>
      <w:r w:rsidR="007E193A">
        <w:rPr>
          <w:rFonts w:ascii="Verdana" w:eastAsia="Verdana" w:hAnsi="Verdana" w:cs="Aparajita"/>
          <w:sz w:val="18"/>
          <w:szCs w:val="18"/>
        </w:rPr>
        <w:t xml:space="preserve"> etapa</w:t>
      </w:r>
      <w:r w:rsidR="0080547D">
        <w:rPr>
          <w:rFonts w:ascii="Verdana" w:eastAsia="Verdana" w:hAnsi="Verdana" w:cs="Aparajita"/>
          <w:sz w:val="18"/>
          <w:szCs w:val="18"/>
        </w:rPr>
        <w:t>s</w:t>
      </w:r>
      <w:r w:rsidR="007E193A">
        <w:rPr>
          <w:rFonts w:ascii="Verdana" w:eastAsia="Verdana" w:hAnsi="Verdana" w:cs="Aparajita"/>
          <w:sz w:val="18"/>
          <w:szCs w:val="18"/>
        </w:rPr>
        <w:t xml:space="preserve"> de julgamento de recursos;</w:t>
      </w:r>
    </w:p>
    <w:p w:rsidR="00FB1005" w:rsidRDefault="00FB1005">
      <w:pPr>
        <w:jc w:val="both"/>
        <w:rPr>
          <w:rFonts w:ascii="Verdana" w:eastAsia="Calibri" w:hAnsi="Verdana"/>
          <w:color w:val="7030A0"/>
          <w:sz w:val="18"/>
          <w:szCs w:val="18"/>
          <w:highlight w:val="yellow"/>
        </w:rPr>
      </w:pPr>
      <w:bookmarkStart w:id="9" w:name="_Hlk178342433_Copia_1"/>
      <w:bookmarkEnd w:id="9"/>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A participação de membros de entidades culturais nas oitivas</w:t>
      </w:r>
      <w:r w:rsidR="002A6600">
        <w:rPr>
          <w:rFonts w:ascii="Verdana" w:eastAsia="Calibri" w:hAnsi="Verdana"/>
          <w:sz w:val="18"/>
          <w:szCs w:val="18"/>
        </w:rPr>
        <w:t xml:space="preserve"> </w:t>
      </w:r>
      <w:r>
        <w:rPr>
          <w:rFonts w:ascii="Verdana" w:eastAsia="Calibri" w:hAnsi="Verdana"/>
          <w:sz w:val="18"/>
          <w:szCs w:val="18"/>
        </w:rPr>
        <w:t xml:space="preserve">não caracteriza o envolvimento direto na etapa de </w:t>
      </w:r>
      <w:bookmarkStart w:id="10" w:name="_Hlk178342667"/>
      <w:r>
        <w:rPr>
          <w:rFonts w:ascii="Verdana" w:eastAsia="Calibri" w:hAnsi="Verdana"/>
          <w:sz w:val="18"/>
          <w:szCs w:val="18"/>
        </w:rPr>
        <w:t>elaboração do edital</w:t>
      </w:r>
      <w:r w:rsidR="00C12C5B">
        <w:rPr>
          <w:rFonts w:ascii="Verdana" w:eastAsia="Calibri" w:hAnsi="Verdana"/>
          <w:sz w:val="18"/>
          <w:szCs w:val="18"/>
        </w:rPr>
        <w:t>.</w:t>
      </w:r>
      <w:bookmarkEnd w:id="10"/>
    </w:p>
    <w:p w:rsidR="00FB1005" w:rsidRDefault="00FB1005">
      <w:pPr>
        <w:shd w:val="clear" w:color="auto" w:fill="FFFFFF"/>
        <w:jc w:val="both"/>
        <w:rPr>
          <w:rFonts w:ascii="Verdana" w:eastAsia="Calibri" w:hAnsi="Verdana"/>
          <w:color w:val="7030A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Membros de entidades que integrarem o Conselho Municipal de </w:t>
      </w:r>
      <w:r w:rsidR="00F2371D">
        <w:rPr>
          <w:rFonts w:ascii="Verdana" w:eastAsia="Calibri" w:hAnsi="Verdana"/>
          <w:sz w:val="18"/>
          <w:szCs w:val="18"/>
        </w:rPr>
        <w:t xml:space="preserve">Políticas </w:t>
      </w:r>
      <w:r>
        <w:rPr>
          <w:rFonts w:ascii="Verdana" w:eastAsia="Calibri" w:hAnsi="Verdana"/>
          <w:sz w:val="18"/>
          <w:szCs w:val="18"/>
        </w:rPr>
        <w:t>Cultura</w:t>
      </w:r>
      <w:r w:rsidR="00F2371D">
        <w:rPr>
          <w:rFonts w:ascii="Verdana" w:eastAsia="Calibri" w:hAnsi="Verdana"/>
          <w:sz w:val="18"/>
          <w:szCs w:val="18"/>
        </w:rPr>
        <w:t>is</w:t>
      </w:r>
      <w:r>
        <w:rPr>
          <w:rFonts w:ascii="Verdana" w:eastAsia="Calibri" w:hAnsi="Verdana"/>
          <w:sz w:val="18"/>
          <w:szCs w:val="18"/>
        </w:rPr>
        <w:t xml:space="preserve"> poderão concorrer neste Edital para receber recursos d</w:t>
      </w:r>
      <w:r w:rsidR="00F2371D">
        <w:rPr>
          <w:rFonts w:ascii="Verdana" w:eastAsia="Calibri" w:hAnsi="Verdana"/>
          <w:sz w:val="18"/>
          <w:szCs w:val="18"/>
        </w:rPr>
        <w:t>a premiação</w:t>
      </w:r>
      <w:r>
        <w:rPr>
          <w:rFonts w:ascii="Verdana" w:eastAsia="Calibri" w:hAnsi="Verdana"/>
          <w:sz w:val="18"/>
          <w:szCs w:val="18"/>
        </w:rPr>
        <w:t xml:space="preserve">, exceto quando se enquadrar nas </w:t>
      </w:r>
      <w:bookmarkStart w:id="11" w:name="_Hlk178342704"/>
      <w:r>
        <w:rPr>
          <w:rFonts w:ascii="Verdana" w:eastAsia="Calibri" w:hAnsi="Verdana"/>
          <w:sz w:val="18"/>
          <w:szCs w:val="18"/>
        </w:rPr>
        <w:t>vedações previstas no item 6.1 deste Edital</w:t>
      </w:r>
      <w:bookmarkEnd w:id="11"/>
      <w:r>
        <w:rPr>
          <w:rFonts w:ascii="Verdana" w:eastAsia="Calibri" w:hAnsi="Verdana"/>
          <w:sz w:val="18"/>
          <w:szCs w:val="18"/>
        </w:rPr>
        <w:t>.</w:t>
      </w:r>
    </w:p>
    <w:p w:rsidR="00FB1005" w:rsidRDefault="00FB1005">
      <w:pPr>
        <w:pStyle w:val="PargrafodaLista"/>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hAnsi="Verdana" w:cs="Aparajita"/>
          <w:sz w:val="18"/>
          <w:szCs w:val="18"/>
        </w:rPr>
      </w:pPr>
      <w:bookmarkStart w:id="12" w:name="_Hlk178342789"/>
      <w:r>
        <w:rPr>
          <w:rFonts w:ascii="Verdana" w:eastAsia="Calibri" w:hAnsi="Verdana"/>
          <w:sz w:val="18"/>
          <w:szCs w:val="18"/>
        </w:rPr>
        <w:t xml:space="preserve">Será eliminado(a) em qualquer etapa do presente edital, </w:t>
      </w:r>
      <w:r w:rsidR="006128FF">
        <w:rPr>
          <w:rFonts w:ascii="Verdana" w:eastAsia="Calibri" w:hAnsi="Verdana"/>
          <w:sz w:val="18"/>
          <w:szCs w:val="18"/>
        </w:rPr>
        <w:t>O Ponto de Cultura</w:t>
      </w:r>
      <w:r>
        <w:rPr>
          <w:rFonts w:ascii="Verdana" w:eastAsia="Calibri" w:hAnsi="Verdana"/>
          <w:sz w:val="18"/>
          <w:szCs w:val="18"/>
        </w:rPr>
        <w:t xml:space="preserve"> que</w:t>
      </w:r>
      <w:r>
        <w:rPr>
          <w:rFonts w:ascii="Verdana" w:hAnsi="Verdana"/>
          <w:sz w:val="18"/>
          <w:szCs w:val="18"/>
        </w:rPr>
        <w:t xml:space="preserve"> possuir atuação e/ou material </w:t>
      </w:r>
      <w:r>
        <w:rPr>
          <w:rFonts w:ascii="Verdana" w:eastAsia="Verdana" w:hAnsi="Verdana" w:cs="Aparajita"/>
          <w:sz w:val="18"/>
          <w:szCs w:val="18"/>
        </w:rPr>
        <w:t>comprovadamente</w:t>
      </w:r>
      <w:r>
        <w:rPr>
          <w:rFonts w:ascii="Verdana" w:hAnsi="Verdana"/>
          <w:sz w:val="18"/>
          <w:szCs w:val="18"/>
        </w:rPr>
        <w:t xml:space="preserve"> associado ao desrespeito aos direitos humanos, em desacordo com a legislação vigente e às condições deste Edital.</w:t>
      </w:r>
    </w:p>
    <w:bookmarkEnd w:id="12"/>
    <w:p w:rsidR="00FB1005" w:rsidRDefault="00FB1005" w:rsidP="0072405B">
      <w:pPr>
        <w:shd w:val="clear" w:color="auto" w:fill="FFFFFF"/>
        <w:tabs>
          <w:tab w:val="left" w:pos="567"/>
        </w:tabs>
        <w:jc w:val="both"/>
        <w:rPr>
          <w:rFonts w:ascii="Verdana" w:eastAsia="Verdana" w:hAnsi="Verdana" w:cs="Aparajita"/>
          <w:sz w:val="18"/>
          <w:szCs w:val="18"/>
        </w:rPr>
      </w:pPr>
    </w:p>
    <w:p w:rsidR="00FB1005" w:rsidRDefault="00FB1005">
      <w:pPr>
        <w:shd w:val="clear" w:color="auto" w:fill="FFFFFF"/>
        <w:tabs>
          <w:tab w:val="left" w:pos="567"/>
        </w:tabs>
        <w:jc w:val="both"/>
        <w:rPr>
          <w:rFonts w:ascii="Verdana" w:eastAsia="Verdana" w:hAnsi="Verdana" w:cs="Aparajit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ETAPA DE INSCRIÇÃO</w:t>
      </w:r>
    </w:p>
    <w:p w:rsidR="00A818BE" w:rsidRDefault="00A818BE" w:rsidP="00A818BE">
      <w:pPr>
        <w:shd w:val="clear" w:color="auto" w:fill="FFFFFF"/>
        <w:ind w:left="360"/>
        <w:jc w:val="both"/>
        <w:rPr>
          <w:rFonts w:ascii="Verdana" w:eastAsia="Calibri" w:hAnsi="Verdana"/>
          <w:b/>
          <w:sz w:val="18"/>
          <w:szCs w:val="18"/>
        </w:rPr>
      </w:pPr>
    </w:p>
    <w:p w:rsidR="00FB1005" w:rsidRPr="00A818BE" w:rsidRDefault="007E193A">
      <w:pPr>
        <w:numPr>
          <w:ilvl w:val="1"/>
          <w:numId w:val="2"/>
        </w:numPr>
        <w:shd w:val="clear" w:color="auto" w:fill="FFFFFF"/>
        <w:tabs>
          <w:tab w:val="left" w:pos="0"/>
        </w:tabs>
        <w:ind w:left="0" w:firstLine="0"/>
        <w:jc w:val="both"/>
        <w:rPr>
          <w:b/>
          <w:bCs/>
        </w:rPr>
      </w:pPr>
      <w:r>
        <w:rPr>
          <w:rFonts w:ascii="Verdana" w:eastAsia="Calibri" w:hAnsi="Verdana"/>
          <w:sz w:val="18"/>
          <w:szCs w:val="18"/>
        </w:rPr>
        <w:t xml:space="preserve">As inscrições serão gratuitas e efetuadas pelo preenchimento dos anexos disponibilizados </w:t>
      </w:r>
      <w:r w:rsidR="00FA234F">
        <w:rPr>
          <w:rFonts w:ascii="Verdana" w:eastAsia="Calibri" w:hAnsi="Verdana"/>
          <w:sz w:val="18"/>
          <w:szCs w:val="18"/>
        </w:rPr>
        <w:t>em anexo a este edital</w:t>
      </w:r>
      <w:r>
        <w:rPr>
          <w:rFonts w:ascii="Verdana" w:eastAsia="Calibri" w:hAnsi="Verdana"/>
          <w:sz w:val="18"/>
          <w:szCs w:val="18"/>
        </w:rPr>
        <w:t xml:space="preserve">, de forma online com a entrega pelo e-mail </w:t>
      </w:r>
      <w:hyperlink r:id="rId17" w:history="1">
        <w:r w:rsidR="00A03A76">
          <w:rPr>
            <w:rStyle w:val="Hyperlink"/>
            <w:rFonts w:ascii="Verdana" w:eastAsia="Calibri" w:hAnsi="Verdana"/>
            <w:sz w:val="18"/>
            <w:szCs w:val="18"/>
          </w:rPr>
          <w:t>pnab2tramandai@gmail.com</w:t>
        </w:r>
      </w:hyperlink>
      <w:r>
        <w:rPr>
          <w:rFonts w:ascii="Verdana" w:eastAsia="Calibri" w:hAnsi="Verdana"/>
          <w:sz w:val="18"/>
          <w:szCs w:val="18"/>
        </w:rPr>
        <w:t xml:space="preserve">, </w:t>
      </w:r>
      <w:r w:rsidRPr="00582E56">
        <w:rPr>
          <w:rFonts w:ascii="Verdana" w:eastAsia="Calibri" w:hAnsi="Verdana"/>
          <w:sz w:val="18"/>
          <w:szCs w:val="18"/>
        </w:rPr>
        <w:t xml:space="preserve">de </w:t>
      </w:r>
      <w:r w:rsidR="00232017">
        <w:rPr>
          <w:rFonts w:ascii="Verdana" w:eastAsia="Calibri" w:hAnsi="Verdana"/>
          <w:b/>
          <w:bCs/>
          <w:sz w:val="18"/>
          <w:szCs w:val="18"/>
        </w:rPr>
        <w:t>02 de setembro</w:t>
      </w:r>
      <w:r w:rsidR="00ED4288">
        <w:rPr>
          <w:rFonts w:ascii="Verdana" w:eastAsia="Calibri" w:hAnsi="Verdana"/>
          <w:b/>
          <w:bCs/>
          <w:sz w:val="18"/>
          <w:szCs w:val="18"/>
        </w:rPr>
        <w:t xml:space="preserve"> de 2026</w:t>
      </w:r>
      <w:r w:rsidR="002A6600">
        <w:rPr>
          <w:rFonts w:ascii="Verdana" w:eastAsia="Calibri" w:hAnsi="Verdana"/>
          <w:b/>
          <w:bCs/>
          <w:sz w:val="18"/>
          <w:szCs w:val="18"/>
        </w:rPr>
        <w:t xml:space="preserve"> </w:t>
      </w:r>
      <w:r w:rsidRPr="00A818BE">
        <w:rPr>
          <w:rFonts w:ascii="Verdana" w:eastAsia="Calibri" w:hAnsi="Verdana"/>
          <w:b/>
          <w:bCs/>
          <w:sz w:val="18"/>
          <w:szCs w:val="18"/>
        </w:rPr>
        <w:t xml:space="preserve">até às </w:t>
      </w:r>
      <w:r w:rsidR="00AC3CAE" w:rsidRPr="00A818BE">
        <w:rPr>
          <w:rFonts w:ascii="Verdana" w:eastAsia="Calibri" w:hAnsi="Verdana"/>
          <w:b/>
          <w:bCs/>
          <w:sz w:val="18"/>
          <w:szCs w:val="18"/>
        </w:rPr>
        <w:t xml:space="preserve">23h 59 minutos do dia </w:t>
      </w:r>
      <w:r w:rsidR="00232017">
        <w:rPr>
          <w:rFonts w:ascii="Verdana" w:eastAsia="Calibri" w:hAnsi="Verdana"/>
          <w:b/>
          <w:bCs/>
          <w:sz w:val="18"/>
          <w:szCs w:val="18"/>
        </w:rPr>
        <w:t>24 de setembro</w:t>
      </w:r>
      <w:r w:rsidR="00ED4288">
        <w:rPr>
          <w:rFonts w:ascii="Verdana" w:eastAsia="Calibri" w:hAnsi="Verdana"/>
          <w:b/>
          <w:bCs/>
          <w:sz w:val="18"/>
          <w:szCs w:val="18"/>
        </w:rPr>
        <w:t xml:space="preserve"> de 2026</w:t>
      </w:r>
      <w:r w:rsidRPr="00A818BE">
        <w:rPr>
          <w:rFonts w:ascii="Verdana" w:eastAsia="Calibri" w:hAnsi="Verdana"/>
          <w:b/>
          <w:bCs/>
          <w:sz w:val="18"/>
          <w:szCs w:val="18"/>
        </w:rPr>
        <w:t>.</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lastRenderedPageBreak/>
        <w:t>Não serão aceitas inscrições enviadas por outros formatos, nem fora do prazo.</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 O prazo de inscrição dos </w:t>
      </w:r>
      <w:r w:rsidR="0039417E">
        <w:rPr>
          <w:rFonts w:ascii="Verdana" w:eastAsia="Calibri" w:hAnsi="Verdana"/>
          <w:sz w:val="18"/>
          <w:szCs w:val="18"/>
        </w:rPr>
        <w:t>Pontos de Cultura para esta premiação</w:t>
      </w:r>
      <w:r>
        <w:rPr>
          <w:rFonts w:ascii="Verdana" w:eastAsia="Calibri" w:hAnsi="Verdana"/>
          <w:sz w:val="18"/>
          <w:szCs w:val="18"/>
        </w:rPr>
        <w:t xml:space="preserve"> poderá ser prorrogado por decisão da Secretaria </w:t>
      </w:r>
      <w:r w:rsidR="0039417E">
        <w:rPr>
          <w:rFonts w:ascii="Verdana" w:eastAsia="Calibri" w:hAnsi="Verdana"/>
          <w:sz w:val="18"/>
          <w:szCs w:val="18"/>
        </w:rPr>
        <w:t xml:space="preserve">Municipal </w:t>
      </w:r>
      <w:r>
        <w:rPr>
          <w:rFonts w:ascii="Verdana" w:eastAsia="Calibri" w:hAnsi="Verdana"/>
          <w:sz w:val="18"/>
          <w:szCs w:val="18"/>
        </w:rPr>
        <w:t>de Cultura</w:t>
      </w:r>
      <w:r w:rsidR="0039417E">
        <w:rPr>
          <w:rFonts w:ascii="Verdana" w:eastAsia="Calibri" w:hAnsi="Verdana"/>
          <w:sz w:val="18"/>
          <w:szCs w:val="18"/>
        </w:rPr>
        <w:t xml:space="preserve"> e Economia Criativa</w:t>
      </w:r>
      <w:r>
        <w:rPr>
          <w:rFonts w:ascii="Verdana" w:eastAsia="Calibri" w:hAnsi="Verdana"/>
          <w:sz w:val="18"/>
          <w:szCs w:val="18"/>
        </w:rPr>
        <w:t>, com vistas a garantir a ampla publicidade e isonomia de acesso à informação.</w:t>
      </w:r>
    </w:p>
    <w:p w:rsidR="00FB1005" w:rsidRDefault="00FB1005">
      <w:pPr>
        <w:shd w:val="clear" w:color="auto" w:fill="FFFFFF"/>
        <w:jc w:val="both"/>
        <w:rPr>
          <w:rFonts w:ascii="Verdana" w:eastAsia="Calibri" w:hAnsi="Verdana" w:cs="Calibri"/>
          <w:color w:val="1F497D" w:themeColor="text2"/>
          <w:sz w:val="18"/>
          <w:szCs w:val="18"/>
        </w:rPr>
      </w:pPr>
      <w:bookmarkStart w:id="13" w:name="_Hlk178342919_Copia_1"/>
      <w:bookmarkStart w:id="14" w:name="_Hlk177982571_Copia_1"/>
      <w:bookmarkStart w:id="15" w:name="_Hlk177982597"/>
      <w:bookmarkEnd w:id="13"/>
      <w:bookmarkEnd w:id="14"/>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bookmarkStart w:id="16" w:name="_Hlk178343027"/>
      <w:r>
        <w:rPr>
          <w:rFonts w:ascii="Verdana" w:eastAsia="Calibri" w:hAnsi="Verdana"/>
          <w:sz w:val="18"/>
          <w:szCs w:val="18"/>
        </w:rPr>
        <w:t xml:space="preserve">A inscrição será efetivada </w:t>
      </w:r>
      <w:r w:rsidR="0054142A">
        <w:rPr>
          <w:rFonts w:ascii="Verdana" w:eastAsia="Calibri" w:hAnsi="Verdana"/>
          <w:sz w:val="18"/>
          <w:szCs w:val="18"/>
        </w:rPr>
        <w:t>pel</w:t>
      </w:r>
      <w:r>
        <w:rPr>
          <w:rFonts w:ascii="Verdana" w:eastAsia="Calibri" w:hAnsi="Verdana"/>
          <w:sz w:val="18"/>
          <w:szCs w:val="18"/>
        </w:rPr>
        <w:t>o envio dos seguintes documentos</w:t>
      </w:r>
      <w:bookmarkEnd w:id="16"/>
      <w:r>
        <w:rPr>
          <w:rFonts w:ascii="Verdana" w:eastAsia="Calibri" w:hAnsi="Verdana"/>
          <w:sz w:val="18"/>
          <w:szCs w:val="18"/>
        </w:rPr>
        <w:t>:</w:t>
      </w:r>
      <w:bookmarkEnd w:id="15"/>
    </w:p>
    <w:p w:rsidR="00FB1005" w:rsidRDefault="007E193A">
      <w:pPr>
        <w:pStyle w:val="PargrafodaLista"/>
        <w:numPr>
          <w:ilvl w:val="0"/>
          <w:numId w:val="14"/>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Formulário de Inscrição (conforme Anexo 3);</w:t>
      </w:r>
    </w:p>
    <w:p w:rsidR="00FB1005" w:rsidRDefault="007E193A">
      <w:pPr>
        <w:pStyle w:val="PargrafodaLista"/>
        <w:numPr>
          <w:ilvl w:val="0"/>
          <w:numId w:val="14"/>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Material de comprovação das atividades culturais desenvolvidas pel</w:t>
      </w:r>
      <w:r w:rsidR="009A41A8">
        <w:rPr>
          <w:rFonts w:ascii="Verdana" w:eastAsia="Verdana" w:hAnsi="Verdana" w:cs="Aparajita"/>
          <w:sz w:val="18"/>
          <w:szCs w:val="18"/>
        </w:rPr>
        <w:t>o</w:t>
      </w:r>
      <w:r w:rsidR="006128FF">
        <w:rPr>
          <w:rFonts w:ascii="Verdana" w:eastAsia="Verdana" w:hAnsi="Verdana" w:cs="Aparajita"/>
          <w:sz w:val="18"/>
          <w:szCs w:val="18"/>
        </w:rPr>
        <w:t xml:space="preserve"> Ponto de Cultura</w:t>
      </w:r>
      <w:r>
        <w:rPr>
          <w:rFonts w:ascii="Verdana" w:eastAsia="Verdana" w:hAnsi="Verdana" w:cs="Aparajita"/>
          <w:sz w:val="18"/>
          <w:szCs w:val="18"/>
        </w:rPr>
        <w:t xml:space="preserve"> há, pelo menos </w:t>
      </w:r>
      <w:r w:rsidR="001B420C">
        <w:rPr>
          <w:rFonts w:ascii="Verdana" w:eastAsia="Verdana" w:hAnsi="Verdana" w:cs="Aparajita"/>
          <w:sz w:val="18"/>
          <w:szCs w:val="18"/>
        </w:rPr>
        <w:t>02</w:t>
      </w:r>
      <w:r>
        <w:rPr>
          <w:rFonts w:ascii="Verdana" w:eastAsia="Verdana" w:hAnsi="Verdana" w:cs="Aparajita"/>
          <w:sz w:val="18"/>
          <w:szCs w:val="18"/>
        </w:rPr>
        <w:t xml:space="preserve"> (</w:t>
      </w:r>
      <w:r w:rsidR="001B420C">
        <w:rPr>
          <w:rFonts w:ascii="Verdana" w:eastAsia="Verdana" w:hAnsi="Verdana" w:cs="Aparajita"/>
          <w:sz w:val="18"/>
          <w:szCs w:val="18"/>
        </w:rPr>
        <w:t>dois</w:t>
      </w:r>
      <w:r>
        <w:rPr>
          <w:rFonts w:ascii="Verdana" w:eastAsia="Verdana" w:hAnsi="Verdana" w:cs="Aparajita"/>
          <w:sz w:val="18"/>
          <w:szCs w:val="18"/>
        </w:rPr>
        <w:t xml:space="preserve">) anos em </w:t>
      </w:r>
      <w:r w:rsidR="00370FE8">
        <w:rPr>
          <w:rFonts w:ascii="Verdana" w:eastAsia="Verdana" w:hAnsi="Verdana" w:cs="Aparajita"/>
          <w:sz w:val="18"/>
          <w:szCs w:val="18"/>
        </w:rPr>
        <w:t>Tramandaí</w:t>
      </w:r>
      <w:r>
        <w:rPr>
          <w:rFonts w:ascii="Verdana" w:eastAsia="Verdana" w:hAnsi="Verdana" w:cs="Aparajita"/>
          <w:sz w:val="18"/>
          <w:szCs w:val="18"/>
        </w:rPr>
        <w:t>, onde constem, entre outras:</w:t>
      </w:r>
    </w:p>
    <w:p w:rsidR="00FB1005" w:rsidRDefault="00CD3D07">
      <w:pPr>
        <w:numPr>
          <w:ilvl w:val="0"/>
          <w:numId w:val="15"/>
        </w:numPr>
        <w:ind w:left="1560"/>
        <w:jc w:val="both"/>
        <w:rPr>
          <w:rFonts w:ascii="Verdana" w:eastAsia="Calibri" w:hAnsi="Verdana"/>
          <w:sz w:val="18"/>
          <w:szCs w:val="18"/>
        </w:rPr>
      </w:pPr>
      <w:r>
        <w:rPr>
          <w:rFonts w:ascii="Verdana" w:eastAsia="Calibri" w:hAnsi="Verdana"/>
          <w:sz w:val="18"/>
          <w:szCs w:val="18"/>
        </w:rPr>
        <w:t>Listas de presença em suas atividades</w:t>
      </w:r>
      <w:r w:rsidR="007E193A">
        <w:rPr>
          <w:rFonts w:ascii="Verdana" w:eastAsia="Calibri" w:hAnsi="Verdana"/>
          <w:sz w:val="18"/>
          <w:szCs w:val="18"/>
        </w:rPr>
        <w:t>;</w:t>
      </w:r>
    </w:p>
    <w:p w:rsidR="00FB1005" w:rsidRDefault="007E193A">
      <w:pPr>
        <w:numPr>
          <w:ilvl w:val="0"/>
          <w:numId w:val="15"/>
        </w:numPr>
        <w:ind w:left="1560"/>
        <w:jc w:val="both"/>
        <w:rPr>
          <w:rFonts w:ascii="Verdana" w:eastAsia="Calibri" w:hAnsi="Verdana"/>
          <w:sz w:val="18"/>
          <w:szCs w:val="18"/>
        </w:rPr>
      </w:pPr>
      <w:r>
        <w:rPr>
          <w:rFonts w:ascii="Verdana" w:eastAsia="Calibri" w:hAnsi="Verdana"/>
          <w:sz w:val="18"/>
          <w:szCs w:val="18"/>
        </w:rPr>
        <w:t>cópias de cartazes; folhetos; fotografias; material audiovisual (endereço eletrônico aberto, vídeos, entre outros);</w:t>
      </w:r>
    </w:p>
    <w:p w:rsidR="00FB1005" w:rsidRDefault="007E193A">
      <w:pPr>
        <w:numPr>
          <w:ilvl w:val="0"/>
          <w:numId w:val="15"/>
        </w:numPr>
        <w:ind w:left="1560"/>
        <w:jc w:val="both"/>
        <w:rPr>
          <w:rFonts w:ascii="Verdana" w:eastAsia="Calibri" w:hAnsi="Verdana"/>
          <w:sz w:val="18"/>
          <w:szCs w:val="18"/>
        </w:rPr>
      </w:pPr>
      <w:r>
        <w:rPr>
          <w:rFonts w:ascii="Verdana" w:eastAsia="Calibri" w:hAnsi="Verdana"/>
          <w:sz w:val="18"/>
          <w:szCs w:val="18"/>
        </w:rPr>
        <w:t xml:space="preserve">publicações em jornal e revista; página da internet; </w:t>
      </w:r>
    </w:p>
    <w:p w:rsidR="00FB1005" w:rsidRDefault="007E193A">
      <w:pPr>
        <w:numPr>
          <w:ilvl w:val="0"/>
          <w:numId w:val="15"/>
        </w:numPr>
        <w:ind w:left="1560"/>
        <w:jc w:val="both"/>
        <w:rPr>
          <w:rFonts w:ascii="Verdana" w:eastAsia="Calibri" w:hAnsi="Verdana"/>
          <w:sz w:val="18"/>
          <w:szCs w:val="18"/>
        </w:rPr>
      </w:pPr>
      <w:r>
        <w:rPr>
          <w:rFonts w:ascii="Verdana" w:eastAsia="Calibri" w:hAnsi="Verdana"/>
          <w:sz w:val="18"/>
          <w:szCs w:val="18"/>
        </w:rPr>
        <w:t xml:space="preserve">depoimentos; programas; convites </w:t>
      </w:r>
      <w:r w:rsidR="00CD3D07">
        <w:rPr>
          <w:rFonts w:ascii="Verdana" w:eastAsia="Calibri" w:hAnsi="Verdana"/>
          <w:sz w:val="18"/>
          <w:szCs w:val="18"/>
        </w:rPr>
        <w:t xml:space="preserve">emitidos </w:t>
      </w:r>
      <w:r w:rsidR="00395A90">
        <w:rPr>
          <w:rFonts w:ascii="Verdana" w:eastAsia="Calibri" w:hAnsi="Verdana"/>
          <w:sz w:val="18"/>
          <w:szCs w:val="18"/>
        </w:rPr>
        <w:t>para</w:t>
      </w:r>
      <w:r>
        <w:rPr>
          <w:rFonts w:ascii="Verdana" w:eastAsia="Calibri" w:hAnsi="Verdana"/>
          <w:sz w:val="18"/>
          <w:szCs w:val="18"/>
        </w:rPr>
        <w:t xml:space="preserve"> eventos;</w:t>
      </w:r>
    </w:p>
    <w:p w:rsidR="00FB1005" w:rsidRDefault="007E193A">
      <w:pPr>
        <w:numPr>
          <w:ilvl w:val="0"/>
          <w:numId w:val="15"/>
        </w:numPr>
        <w:ind w:left="1560"/>
        <w:jc w:val="both"/>
        <w:rPr>
          <w:rFonts w:ascii="Verdana" w:eastAsia="Calibri" w:hAnsi="Verdana"/>
          <w:sz w:val="18"/>
          <w:szCs w:val="18"/>
        </w:rPr>
      </w:pPr>
      <w:bookmarkStart w:id="17" w:name="_Hlk178343071"/>
      <w:r>
        <w:rPr>
          <w:rFonts w:ascii="Verdana" w:eastAsia="Calibri" w:hAnsi="Verdana"/>
          <w:sz w:val="18"/>
          <w:szCs w:val="18"/>
        </w:rPr>
        <w:t>cartas de reconhecimento de órgãos públicos ou privados, entidades e coletivos culturais e escolas; entre outros.</w:t>
      </w:r>
      <w:bookmarkEnd w:id="17"/>
    </w:p>
    <w:p w:rsidR="00FB1005" w:rsidRDefault="007E193A">
      <w:pPr>
        <w:pStyle w:val="PargrafodaLista"/>
        <w:numPr>
          <w:ilvl w:val="0"/>
          <w:numId w:val="14"/>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Autodeclaração Étnico-racial (Anexo </w:t>
      </w:r>
      <w:r w:rsidR="00835E2E">
        <w:rPr>
          <w:rFonts w:ascii="Verdana" w:eastAsia="Verdana" w:hAnsi="Verdana" w:cs="Aparajita"/>
          <w:sz w:val="18"/>
          <w:szCs w:val="18"/>
        </w:rPr>
        <w:t>5</w:t>
      </w:r>
      <w:r>
        <w:rPr>
          <w:rFonts w:ascii="Verdana" w:eastAsia="Verdana" w:hAnsi="Verdana" w:cs="Aparajita"/>
          <w:sz w:val="18"/>
          <w:szCs w:val="18"/>
        </w:rPr>
        <w:t xml:space="preserve">) </w:t>
      </w:r>
      <w:bookmarkStart w:id="18" w:name="_Hlk178344146"/>
      <w:r>
        <w:rPr>
          <w:rFonts w:ascii="Verdana" w:eastAsia="Verdana" w:hAnsi="Verdana" w:cs="Aparajita"/>
          <w:sz w:val="18"/>
          <w:szCs w:val="18"/>
        </w:rPr>
        <w:t xml:space="preserve">assinada, em arquivo em formato PDF (PortableDocument Format), </w:t>
      </w:r>
      <w:bookmarkEnd w:id="18"/>
      <w:r>
        <w:rPr>
          <w:rFonts w:ascii="Verdana" w:eastAsia="Verdana" w:hAnsi="Verdana" w:cs="Aparajita"/>
          <w:sz w:val="18"/>
          <w:szCs w:val="18"/>
        </w:rPr>
        <w:t>no caso de pessoas negras ou indígenas interessadas em concorrer às vagas de cota;</w:t>
      </w:r>
    </w:p>
    <w:p w:rsidR="00FB1005" w:rsidRDefault="007E193A">
      <w:pPr>
        <w:pStyle w:val="PargrafodaLista"/>
        <w:numPr>
          <w:ilvl w:val="0"/>
          <w:numId w:val="14"/>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Autodeclaração de Pessoa com Deficiência (Anexo </w:t>
      </w:r>
      <w:r w:rsidR="00835E2E">
        <w:rPr>
          <w:rFonts w:ascii="Verdana" w:eastAsia="Verdana" w:hAnsi="Verdana" w:cs="Aparajita"/>
          <w:sz w:val="18"/>
          <w:szCs w:val="18"/>
        </w:rPr>
        <w:t>6</w:t>
      </w:r>
      <w:r>
        <w:rPr>
          <w:rFonts w:ascii="Verdana" w:eastAsia="Verdana" w:hAnsi="Verdana" w:cs="Aparajita"/>
          <w:sz w:val="18"/>
          <w:szCs w:val="18"/>
        </w:rPr>
        <w:t>) assinada, em arquivo em formato PDF (PortableDocument Format), no caso de pessoas com deficiência interessadas em concorrer às vagas de cota;</w:t>
      </w:r>
    </w:p>
    <w:p w:rsidR="00FB1005" w:rsidRDefault="007E193A">
      <w:pPr>
        <w:pStyle w:val="PargrafodaLista"/>
        <w:numPr>
          <w:ilvl w:val="0"/>
          <w:numId w:val="14"/>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Outros documentos que a proponente julgar necessário para auxiliar na avaliação d</w:t>
      </w:r>
      <w:r w:rsidR="00835E2E">
        <w:rPr>
          <w:rFonts w:ascii="Verdana" w:eastAsia="Verdana" w:hAnsi="Verdana" w:cs="Aparajita"/>
          <w:sz w:val="18"/>
          <w:szCs w:val="18"/>
        </w:rPr>
        <w:t>a sua trajetória</w:t>
      </w:r>
      <w:r>
        <w:rPr>
          <w:rFonts w:ascii="Verdana" w:eastAsia="Verdana" w:hAnsi="Verdana" w:cs="Aparajita"/>
          <w:sz w:val="18"/>
          <w:szCs w:val="18"/>
        </w:rPr>
        <w:t xml:space="preserve">. </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Sobre a comprovação das atividades culturais desenvolvidas pel</w:t>
      </w:r>
      <w:r w:rsidR="000F4BD0">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é importante que, pelo menos 1 (uma) comprovação, indique data anterior a </w:t>
      </w:r>
      <w:r w:rsidR="00835E2E">
        <w:rPr>
          <w:rFonts w:ascii="Verdana" w:eastAsia="Calibri" w:hAnsi="Verdana"/>
          <w:sz w:val="18"/>
          <w:szCs w:val="18"/>
        </w:rPr>
        <w:t>02</w:t>
      </w:r>
      <w:r>
        <w:rPr>
          <w:rFonts w:ascii="Verdana" w:eastAsia="Calibri" w:hAnsi="Verdana"/>
          <w:sz w:val="18"/>
          <w:szCs w:val="18"/>
        </w:rPr>
        <w:t xml:space="preserve"> (</w:t>
      </w:r>
      <w:r w:rsidR="00835E2E">
        <w:rPr>
          <w:rFonts w:ascii="Verdana" w:eastAsia="Calibri" w:hAnsi="Verdana"/>
          <w:sz w:val="18"/>
          <w:szCs w:val="18"/>
        </w:rPr>
        <w:t>dois</w:t>
      </w:r>
      <w:r>
        <w:rPr>
          <w:rFonts w:ascii="Verdana" w:eastAsia="Calibri" w:hAnsi="Verdana"/>
          <w:sz w:val="18"/>
          <w:szCs w:val="18"/>
        </w:rPr>
        <w:t>) anos em relação a data de publicação deste edital.</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Esse material </w:t>
      </w:r>
      <w:r w:rsidR="002A0FEC">
        <w:rPr>
          <w:rFonts w:ascii="Verdana" w:eastAsia="Calibri" w:hAnsi="Verdana"/>
          <w:sz w:val="18"/>
          <w:szCs w:val="18"/>
        </w:rPr>
        <w:t xml:space="preserve">servirá </w:t>
      </w:r>
      <w:r w:rsidR="004624BF">
        <w:rPr>
          <w:rFonts w:ascii="Verdana" w:eastAsia="Calibri" w:hAnsi="Verdana"/>
          <w:sz w:val="18"/>
          <w:szCs w:val="18"/>
        </w:rPr>
        <w:t>de base</w:t>
      </w:r>
      <w:r>
        <w:rPr>
          <w:rFonts w:ascii="Verdana" w:eastAsia="Calibri" w:hAnsi="Verdana"/>
          <w:sz w:val="18"/>
          <w:szCs w:val="18"/>
        </w:rPr>
        <w:t xml:space="preserve"> utilizad</w:t>
      </w:r>
      <w:r w:rsidR="004624BF">
        <w:rPr>
          <w:rFonts w:ascii="Verdana" w:eastAsia="Calibri" w:hAnsi="Verdana"/>
          <w:sz w:val="18"/>
          <w:szCs w:val="18"/>
        </w:rPr>
        <w:t>a</w:t>
      </w:r>
      <w:r>
        <w:rPr>
          <w:rFonts w:ascii="Verdana" w:eastAsia="Calibri" w:hAnsi="Verdana"/>
          <w:sz w:val="18"/>
          <w:szCs w:val="18"/>
        </w:rPr>
        <w:t xml:space="preserve"> pela Comissão de </w:t>
      </w:r>
      <w:r w:rsidR="00E91B15">
        <w:rPr>
          <w:rFonts w:ascii="Verdana" w:eastAsia="Calibri" w:hAnsi="Verdana"/>
          <w:sz w:val="18"/>
          <w:szCs w:val="18"/>
        </w:rPr>
        <w:t>A</w:t>
      </w:r>
      <w:r>
        <w:rPr>
          <w:rFonts w:ascii="Verdana" w:eastAsia="Calibri" w:hAnsi="Verdana"/>
          <w:sz w:val="18"/>
          <w:szCs w:val="18"/>
        </w:rPr>
        <w:t>valiação das candidaturas, de acordo com o Quadro de Avaliação (Anexo 2);</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bookmarkStart w:id="19" w:name="_Hlk178343316"/>
      <w:r>
        <w:rPr>
          <w:rFonts w:ascii="Verdana" w:eastAsia="Calibri" w:hAnsi="Verdana"/>
          <w:sz w:val="18"/>
          <w:szCs w:val="18"/>
        </w:rPr>
        <w:t>As entidades que enviarem cópias ilegíveis de qualquer documento exigido para inscrição neste Edital, prejudicando a análise de itens obrigatórios, serão desclassificadas na Etapa de Seleção.</w:t>
      </w:r>
      <w:bookmarkEnd w:id="19"/>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bookmarkStart w:id="20" w:name="_Hlk178344249"/>
      <w:r>
        <w:rPr>
          <w:rFonts w:ascii="Verdana" w:eastAsia="Calibri" w:hAnsi="Verdana"/>
          <w:sz w:val="18"/>
          <w:szCs w:val="18"/>
        </w:rPr>
        <w:t xml:space="preserve">Entidades culturais interessadas em concorrer às cotas de grupos específico previstas no inciso no item 9.1, deverão apresentar a Autodeclaração Étnico-racial - pessoas negras ou indígenas (Anexo </w:t>
      </w:r>
      <w:r w:rsidR="00B376B3">
        <w:rPr>
          <w:rFonts w:ascii="Verdana" w:eastAsia="Calibri" w:hAnsi="Verdana"/>
          <w:sz w:val="18"/>
          <w:szCs w:val="18"/>
        </w:rPr>
        <w:t>7</w:t>
      </w:r>
      <w:r>
        <w:rPr>
          <w:rFonts w:ascii="Verdana" w:eastAsia="Calibri" w:hAnsi="Verdana"/>
          <w:sz w:val="18"/>
          <w:szCs w:val="18"/>
        </w:rPr>
        <w:t xml:space="preserve">) ou a Autodeclaração Pessoa com Deficiência (Anexo </w:t>
      </w:r>
      <w:r w:rsidR="00B376B3">
        <w:rPr>
          <w:rFonts w:ascii="Verdana" w:eastAsia="Calibri" w:hAnsi="Verdana"/>
          <w:sz w:val="18"/>
          <w:szCs w:val="18"/>
        </w:rPr>
        <w:t>8</w:t>
      </w:r>
      <w:r>
        <w:rPr>
          <w:rFonts w:ascii="Verdana" w:eastAsia="Calibri" w:hAnsi="Verdana"/>
          <w:sz w:val="18"/>
          <w:szCs w:val="18"/>
        </w:rPr>
        <w:t>), em ambos os casos, assinada na forma exigida neste edital, em arquivo em formato PDF (PortableDocument Format).</w:t>
      </w:r>
      <w:bookmarkEnd w:id="20"/>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Os documentos deverão ser assinados de próprio punho (assinatura manuscrita), ou assinadas eletronicamente, mediante assinatura digital certificada, em que seja permitida a verificação de autenticidade.</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bookmarkStart w:id="21" w:name="_Hlk175735461"/>
      <w:r>
        <w:rPr>
          <w:rFonts w:ascii="Verdana" w:eastAsia="Calibri" w:hAnsi="Verdana"/>
          <w:sz w:val="18"/>
          <w:szCs w:val="18"/>
        </w:rPr>
        <w:t>Em caso de assinatura digital, é obrigatório o uso de aplicativos em que, na assinatura, conste os dados e informações para verificação da autenticidade, podendo ser utilizada a Assinatura Eletrônica do GOV.BR (</w:t>
      </w:r>
      <w:hyperlink r:id="rId18">
        <w:r>
          <w:rPr>
            <w:rStyle w:val="Hyperlink"/>
            <w:rFonts w:ascii="Verdana" w:eastAsia="Calibri" w:hAnsi="Verdana"/>
            <w:sz w:val="18"/>
            <w:szCs w:val="18"/>
          </w:rPr>
          <w:t>https://www.gov.br/governodigital/pt-br/assinatura-eletronica</w:t>
        </w:r>
      </w:hyperlink>
      <w:r>
        <w:rPr>
          <w:rFonts w:ascii="Verdana" w:eastAsia="Calibri" w:hAnsi="Verdana"/>
          <w:sz w:val="18"/>
          <w:szCs w:val="18"/>
        </w:rPr>
        <w:t>), que, neste caso, possui a mesma validade de um documento com assinatura física e é regulamentada pelo Decreto nº 10.543, de 13 de novembro de 2020 (alterado pelo Decreto nº 10.900/2021).</w:t>
      </w:r>
      <w:bookmarkEnd w:id="21"/>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Não será admitido documento com assinatura digitalizada, a partir de reprodução da assinatura de próprio punho como uma imagem colada, sem que haja possibilidade de validação da certificação digital.</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bookmarkStart w:id="22" w:name="_Hlk175735502"/>
      <w:r>
        <w:rPr>
          <w:rFonts w:ascii="Verdana" w:eastAsia="Calibri" w:hAnsi="Verdana"/>
          <w:sz w:val="18"/>
          <w:szCs w:val="18"/>
        </w:rPr>
        <w:t xml:space="preserve">Assinaturas que não estejam de acordo com o disposto nesse item serão automaticamente rejeitadas e </w:t>
      </w:r>
      <w:r w:rsidR="008E1990">
        <w:rPr>
          <w:rFonts w:ascii="Verdana" w:eastAsia="Calibri" w:hAnsi="Verdana"/>
          <w:sz w:val="18"/>
          <w:szCs w:val="18"/>
        </w:rPr>
        <w:t>a inscrição</w:t>
      </w:r>
      <w:r>
        <w:rPr>
          <w:rFonts w:ascii="Verdana" w:eastAsia="Calibri" w:hAnsi="Verdana"/>
          <w:sz w:val="18"/>
          <w:szCs w:val="18"/>
        </w:rPr>
        <w:t>, por sua vez, indeferid</w:t>
      </w:r>
      <w:r w:rsidR="008E1990">
        <w:rPr>
          <w:rFonts w:ascii="Verdana" w:eastAsia="Calibri" w:hAnsi="Verdana"/>
          <w:sz w:val="18"/>
          <w:szCs w:val="18"/>
        </w:rPr>
        <w:t>a</w:t>
      </w:r>
      <w:r>
        <w:rPr>
          <w:rFonts w:ascii="Verdana" w:eastAsia="Calibri" w:hAnsi="Verdana"/>
          <w:sz w:val="18"/>
          <w:szCs w:val="18"/>
        </w:rPr>
        <w:t>, tendo em vista a dissonância às regras desse edital.</w:t>
      </w:r>
      <w:bookmarkEnd w:id="22"/>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 Deverão ser mantidos os campos originalmente constantes nos formulários, sendo que formulários incompletos resultarão no automático indeferimento da inscrição.</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bookmarkStart w:id="23" w:name="_heading=h.4d34og8"/>
      <w:bookmarkEnd w:id="23"/>
      <w:r>
        <w:rPr>
          <w:rFonts w:ascii="Verdana" w:eastAsia="Calibri" w:hAnsi="Verdana"/>
          <w:sz w:val="18"/>
          <w:szCs w:val="18"/>
        </w:rPr>
        <w:t xml:space="preserve"> Entende-se como formulários incompletos, aqueles submetidos com campos não preenchidos ou sem um ou mais campos </w:t>
      </w:r>
      <w:r w:rsidR="00D542E6">
        <w:rPr>
          <w:rFonts w:ascii="Verdana" w:eastAsia="Calibri" w:hAnsi="Verdana"/>
          <w:sz w:val="18"/>
          <w:szCs w:val="18"/>
        </w:rPr>
        <w:t>em branco</w:t>
      </w:r>
      <w:r>
        <w:rPr>
          <w:rFonts w:ascii="Verdana" w:eastAsia="Calibri" w:hAnsi="Verdana"/>
          <w:sz w:val="18"/>
          <w:szCs w:val="18"/>
        </w:rPr>
        <w:t>.</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lastRenderedPageBreak/>
        <w:t xml:space="preserve"> O envio do Formulário de Inscriç</w:t>
      </w:r>
      <w:r w:rsidR="00CF5F28">
        <w:rPr>
          <w:rFonts w:ascii="Verdana" w:eastAsia="Calibri" w:hAnsi="Verdana"/>
          <w:sz w:val="18"/>
          <w:szCs w:val="18"/>
        </w:rPr>
        <w:t>ões</w:t>
      </w:r>
      <w:r>
        <w:rPr>
          <w:rFonts w:ascii="Verdana" w:eastAsia="Calibri" w:hAnsi="Verdana"/>
          <w:sz w:val="18"/>
          <w:szCs w:val="18"/>
        </w:rPr>
        <w:t xml:space="preserve"> do Plano de Aplicação de Recursos é obrigatório para deferimento da inscrição, sendo que o envio em outros modelos ou com campos em branco ou subtraídos, dará causa ao indeferimento, conforme previsto neste edital.</w:t>
      </w:r>
    </w:p>
    <w:p w:rsidR="00FB1005" w:rsidRDefault="00FB1005">
      <w:pPr>
        <w:jc w:val="both"/>
        <w:rPr>
          <w:rFonts w:ascii="Verdana" w:eastAsia="Calibri" w:hAnsi="Verdana"/>
          <w:color w:val="7030A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bookmarkStart w:id="24" w:name="_Hlk177637849"/>
      <w:bookmarkStart w:id="25" w:name="_heading=h.2s8eyo1"/>
      <w:bookmarkEnd w:id="24"/>
      <w:bookmarkEnd w:id="25"/>
      <w:r>
        <w:rPr>
          <w:rFonts w:ascii="Verdana" w:eastAsia="Calibri" w:hAnsi="Verdana"/>
          <w:sz w:val="18"/>
          <w:szCs w:val="18"/>
        </w:rPr>
        <w:t xml:space="preserve">Além dos documentos exigidos no ato da inscrição, os(as) proponentes poderão incluir um vídeo explicativo, em formato AVI ou MP4, onde apresentem, de forma livre, uma defesa oral de seu projeto, com tempo limite de </w:t>
      </w:r>
      <w:r w:rsidR="00CF524D">
        <w:rPr>
          <w:rFonts w:ascii="Verdana" w:eastAsia="Calibri" w:hAnsi="Verdana"/>
          <w:sz w:val="18"/>
          <w:szCs w:val="18"/>
        </w:rPr>
        <w:t>0</w:t>
      </w:r>
      <w:r>
        <w:rPr>
          <w:rFonts w:ascii="Verdana" w:eastAsia="Calibri" w:hAnsi="Verdana"/>
          <w:sz w:val="18"/>
          <w:szCs w:val="18"/>
        </w:rPr>
        <w:t xml:space="preserve">3 (três) minutos. Se houver o envio de vídeo com duração maior que o previsto, </w:t>
      </w:r>
      <w:r w:rsidR="006128FF">
        <w:rPr>
          <w:rFonts w:ascii="Verdana" w:eastAsia="Calibri" w:hAnsi="Verdana"/>
          <w:sz w:val="18"/>
          <w:szCs w:val="18"/>
        </w:rPr>
        <w:t>O Ponto de Cultura</w:t>
      </w:r>
      <w:r>
        <w:rPr>
          <w:rFonts w:ascii="Verdana" w:eastAsia="Calibri" w:hAnsi="Verdana"/>
          <w:sz w:val="18"/>
          <w:szCs w:val="18"/>
        </w:rPr>
        <w:t xml:space="preserve"> será diligenciad</w:t>
      </w:r>
      <w:r w:rsidR="009E3AE8">
        <w:rPr>
          <w:rFonts w:ascii="Verdana" w:eastAsia="Calibri" w:hAnsi="Verdana"/>
          <w:sz w:val="18"/>
          <w:szCs w:val="18"/>
        </w:rPr>
        <w:t>o</w:t>
      </w:r>
      <w:r>
        <w:rPr>
          <w:rFonts w:ascii="Verdana" w:eastAsia="Calibri" w:hAnsi="Verdana"/>
          <w:sz w:val="18"/>
          <w:szCs w:val="18"/>
        </w:rPr>
        <w:t xml:space="preserve"> para ajuste do conteúdo originalmente encaminhado, estritamente, ao tempo limite de duração estabelecido.</w:t>
      </w:r>
    </w:p>
    <w:p w:rsidR="00FB1005" w:rsidRDefault="00FB1005">
      <w:pPr>
        <w:shd w:val="clear" w:color="auto" w:fill="FFFFFF"/>
        <w:jc w:val="both"/>
        <w:rPr>
          <w:rFonts w:ascii="Verdana" w:eastAsia="Calibri" w:hAnsi="Verdana"/>
          <w:color w:val="7030A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Os documentos para anexação no sistema, deverão respeitar as especificações técnicas exigidas no sistema (tamanho máximo e formato de arquivo), vedando-se a anexação de documentos que contenham rasuras, colagens ou montagens, em modelo diverso ao exigido neste edital ou outra alteração que possa dar causa a indeferimento, conforme regras previstas neste edital.</w:t>
      </w:r>
    </w:p>
    <w:p w:rsidR="00FB1005" w:rsidRDefault="00FB1005">
      <w:pPr>
        <w:shd w:val="clear" w:color="auto" w:fill="FFFFFF"/>
        <w:tabs>
          <w:tab w:val="left" w:pos="567"/>
        </w:tabs>
        <w:jc w:val="both"/>
        <w:rPr>
          <w:rFonts w:ascii="Verdana" w:eastAsia="Calibri" w:hAnsi="Verdana"/>
          <w:sz w:val="18"/>
          <w:szCs w:val="18"/>
        </w:rPr>
      </w:pPr>
    </w:p>
    <w:p w:rsidR="00FB1005" w:rsidRDefault="008C4013">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xml:space="preserve"> poderá inscrever até 1 (uma) proposta neste edital.</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bookmarkStart w:id="26" w:name="_Hlk177637644"/>
      <w:r>
        <w:rPr>
          <w:rFonts w:ascii="Verdana" w:eastAsia="Calibri" w:hAnsi="Verdana"/>
          <w:sz w:val="18"/>
          <w:szCs w:val="18"/>
        </w:rPr>
        <w:t>Caso ocorra mais de uma inscrição, será aceita a última inscrição</w:t>
      </w:r>
      <w:r w:rsidR="006C1C56">
        <w:rPr>
          <w:rFonts w:ascii="Verdana" w:eastAsia="Calibri" w:hAnsi="Verdana"/>
          <w:sz w:val="18"/>
          <w:szCs w:val="18"/>
        </w:rPr>
        <w:t>, via e-mail,</w:t>
      </w:r>
      <w:r>
        <w:rPr>
          <w:rFonts w:ascii="Verdana" w:eastAsia="Calibri" w:hAnsi="Verdana"/>
          <w:sz w:val="18"/>
          <w:szCs w:val="18"/>
        </w:rPr>
        <w:t xml:space="preserve"> efetuada, sendo as demais inscrições indeferidas e desconsideradas do processo seletivo.</w:t>
      </w:r>
      <w:bookmarkEnd w:id="26"/>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Ao efetivar a inscrição, </w:t>
      </w:r>
      <w:r w:rsidR="006128FF">
        <w:rPr>
          <w:rFonts w:ascii="Verdana" w:eastAsia="Calibri" w:hAnsi="Verdana"/>
          <w:sz w:val="18"/>
          <w:szCs w:val="18"/>
        </w:rPr>
        <w:t>O Ponto de Cultura</w:t>
      </w:r>
      <w:r>
        <w:rPr>
          <w:rFonts w:ascii="Verdana" w:eastAsia="Calibri" w:hAnsi="Verdana"/>
          <w:sz w:val="18"/>
          <w:szCs w:val="18"/>
        </w:rPr>
        <w:t xml:space="preserve"> demonstra ciência de que a execução d</w:t>
      </w:r>
      <w:r w:rsidR="006C1C56">
        <w:rPr>
          <w:rFonts w:ascii="Verdana" w:eastAsia="Calibri" w:hAnsi="Verdana"/>
          <w:sz w:val="18"/>
          <w:szCs w:val="18"/>
        </w:rPr>
        <w:t>o Plano de Aplicação dos Recursos</w:t>
      </w:r>
      <w:r>
        <w:rPr>
          <w:rFonts w:ascii="Verdana" w:eastAsia="Calibri" w:hAnsi="Verdana"/>
          <w:sz w:val="18"/>
          <w:szCs w:val="18"/>
        </w:rPr>
        <w:t xml:space="preserve"> compreenderá a integralidade dos custos para atendimento dos direitos trabalhistas assegurados na Constituição Federal, nas leis trabalhistas, nas normas infralegais, nas convenções coletivas de trabalho e nos termos de ajustamento de conduta, vigentes na data de entrega d</w:t>
      </w:r>
      <w:r w:rsidR="00B424D6">
        <w:rPr>
          <w:rFonts w:ascii="Verdana" w:eastAsia="Calibri" w:hAnsi="Verdana"/>
          <w:sz w:val="18"/>
          <w:szCs w:val="18"/>
        </w:rPr>
        <w:t>as inscrições</w:t>
      </w:r>
      <w:r>
        <w:rPr>
          <w:rFonts w:ascii="Verdana" w:eastAsia="Calibri" w:hAnsi="Verdana"/>
          <w:sz w:val="18"/>
          <w:szCs w:val="18"/>
        </w:rPr>
        <w:t>.</w:t>
      </w:r>
    </w:p>
    <w:p w:rsidR="00FB1005" w:rsidRDefault="00FB1005">
      <w:pPr>
        <w:shd w:val="clear" w:color="auto" w:fill="FFFFFF"/>
        <w:jc w:val="both"/>
        <w:rPr>
          <w:rFonts w:ascii="Verdana" w:eastAsia="Calibri" w:hAnsi="Verdana"/>
          <w:color w:val="7030A0"/>
          <w:sz w:val="18"/>
          <w:szCs w:val="18"/>
        </w:rPr>
      </w:pPr>
      <w:bookmarkStart w:id="27" w:name="_Hlk177637849_Copia_1"/>
      <w:bookmarkEnd w:id="27"/>
    </w:p>
    <w:p w:rsidR="00FB1005" w:rsidRDefault="006128FF">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xml:space="preserve"> deve se responsabilizar pelo acompanhamento das atualizações/publicações pertinentes ao edital e seus prazos nos canais formais de comunicação.</w:t>
      </w:r>
    </w:p>
    <w:p w:rsidR="00FB1005" w:rsidRDefault="00FB1005">
      <w:pPr>
        <w:shd w:val="clear" w:color="auto" w:fill="FFFFFF"/>
        <w:jc w:val="both"/>
        <w:rPr>
          <w:rFonts w:ascii="Verdana" w:eastAsia="Calibri" w:hAnsi="Verdana"/>
          <w:color w:val="7030A0"/>
          <w:sz w:val="18"/>
          <w:szCs w:val="18"/>
        </w:rPr>
      </w:pPr>
    </w:p>
    <w:p w:rsidR="00FB1005" w:rsidRPr="000E2D9F" w:rsidRDefault="007E193A" w:rsidP="00582E56">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 Município de </w:t>
      </w:r>
      <w:r w:rsidR="00370FE8">
        <w:rPr>
          <w:rFonts w:ascii="Verdana" w:eastAsia="Calibri" w:hAnsi="Verdana"/>
          <w:sz w:val="18"/>
          <w:szCs w:val="18"/>
        </w:rPr>
        <w:t>Tramandaí</w:t>
      </w:r>
      <w:r w:rsidR="002A6600">
        <w:rPr>
          <w:rFonts w:ascii="Verdana" w:eastAsia="Calibri" w:hAnsi="Verdana"/>
          <w:sz w:val="18"/>
          <w:szCs w:val="18"/>
        </w:rPr>
        <w:t xml:space="preserve"> </w:t>
      </w:r>
      <w:r w:rsidR="008225BD">
        <w:rPr>
          <w:rFonts w:ascii="Verdana" w:eastAsia="Calibri" w:hAnsi="Verdana"/>
          <w:sz w:val="18"/>
          <w:szCs w:val="18"/>
        </w:rPr>
        <w:t>através da</w:t>
      </w:r>
      <w:r>
        <w:rPr>
          <w:rFonts w:ascii="Verdana" w:eastAsia="Calibri" w:hAnsi="Verdana"/>
          <w:sz w:val="18"/>
          <w:szCs w:val="18"/>
        </w:rPr>
        <w:t xml:space="preserve"> Secretaria </w:t>
      </w:r>
      <w:r w:rsidR="008225BD">
        <w:rPr>
          <w:rFonts w:ascii="Verdana" w:eastAsia="Calibri" w:hAnsi="Verdana"/>
          <w:sz w:val="18"/>
          <w:szCs w:val="18"/>
        </w:rPr>
        <w:t>Municipal de</w:t>
      </w:r>
      <w:r>
        <w:rPr>
          <w:rFonts w:ascii="Verdana" w:eastAsia="Calibri" w:hAnsi="Verdana"/>
          <w:sz w:val="18"/>
          <w:szCs w:val="18"/>
        </w:rPr>
        <w:t xml:space="preserve"> Cultura</w:t>
      </w:r>
      <w:r w:rsidR="008225BD">
        <w:rPr>
          <w:rFonts w:ascii="Verdana" w:eastAsia="Calibri" w:hAnsi="Verdana"/>
          <w:sz w:val="18"/>
          <w:szCs w:val="18"/>
        </w:rPr>
        <w:t xml:space="preserve"> e Economia </w:t>
      </w:r>
      <w:r w:rsidR="000E2D9F">
        <w:rPr>
          <w:rFonts w:ascii="Verdana" w:eastAsia="Calibri" w:hAnsi="Verdana"/>
          <w:sz w:val="18"/>
          <w:szCs w:val="18"/>
        </w:rPr>
        <w:t>C</w:t>
      </w:r>
      <w:r w:rsidR="008225BD">
        <w:rPr>
          <w:rFonts w:ascii="Verdana" w:eastAsia="Calibri" w:hAnsi="Verdana"/>
          <w:sz w:val="18"/>
          <w:szCs w:val="18"/>
        </w:rPr>
        <w:t>riativa</w:t>
      </w:r>
      <w:r>
        <w:rPr>
          <w:rFonts w:ascii="Verdana" w:eastAsia="Calibri" w:hAnsi="Verdana"/>
          <w:sz w:val="18"/>
          <w:szCs w:val="18"/>
        </w:rPr>
        <w:t xml:space="preserve"> não se responsabilizarão por informações de endereço incorretas, incompletas ou por falha na entrega de mensagens eletrônicas causadas por endereço eletrônico incorreto ou por problemas no provedor de acesso dos interessados, tais como: caixa de correio eletrônico cheia, filtros AntiSpam, eventuais truncamentos ou qualquer outro problema de ordem técnica, sendo aconselhável sempre consultar o site do Município </w:t>
      </w:r>
      <w:hyperlink r:id="rId19">
        <w:r>
          <w:rPr>
            <w:rFonts w:ascii="Verdana" w:eastAsia="Calibri" w:hAnsi="Verdana"/>
            <w:sz w:val="18"/>
            <w:szCs w:val="18"/>
          </w:rPr>
          <w:t>para verificar as informações pertinentes a este Chamamento Público.</w:t>
        </w:r>
      </w:hyperlink>
    </w:p>
    <w:p w:rsidR="000E2D9F" w:rsidRDefault="000E2D9F" w:rsidP="000E2D9F">
      <w:pPr>
        <w:pStyle w:val="PargrafodaLista"/>
        <w:rPr>
          <w:rFonts w:ascii="Verdana" w:eastAsia="Calibri" w:hAnsi="Verdana"/>
          <w:sz w:val="18"/>
          <w:szCs w:val="18"/>
        </w:rPr>
      </w:pP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 Para evitar transtornos pela sobrecarga do sistema ou por outro problema de ordem técnica, recomenda-se que a inscrição seja feita com antecedência em relação ao prazo final.</w:t>
      </w:r>
    </w:p>
    <w:p w:rsidR="000E2D9F" w:rsidRDefault="000E2D9F" w:rsidP="000E2D9F">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Eventuais irregularidades na documentação e nas informações enviadas no ato da inscrição ou nas demais etapas desse certame, constatadas a qualquer tempo, implicarão o indeferimento, na inabilitação ou na desclassificação d</w:t>
      </w:r>
      <w:r w:rsidR="0066619C">
        <w:rPr>
          <w:rFonts w:ascii="Verdana" w:eastAsia="Calibri" w:hAnsi="Verdana"/>
          <w:sz w:val="18"/>
          <w:szCs w:val="18"/>
        </w:rPr>
        <w:t>o Ponto de Cultura</w:t>
      </w:r>
      <w:r>
        <w:rPr>
          <w:rFonts w:ascii="Verdana" w:eastAsia="Calibri" w:hAnsi="Verdana"/>
          <w:sz w:val="18"/>
          <w:szCs w:val="18"/>
        </w:rPr>
        <w:t>, sem prejuízo da aplicação das medidas legais cabíveis.</w:t>
      </w:r>
    </w:p>
    <w:p w:rsidR="00FB1005" w:rsidRDefault="00FB1005">
      <w:pPr>
        <w:shd w:val="clear" w:color="auto" w:fill="FFFFFF"/>
        <w:jc w:val="both"/>
        <w:rPr>
          <w:rFonts w:ascii="Verdana" w:eastAsia="Calibri" w:hAnsi="Verdana"/>
          <w:color w:val="7030A0"/>
          <w:sz w:val="18"/>
          <w:szCs w:val="18"/>
        </w:rPr>
      </w:pPr>
    </w:p>
    <w:p w:rsidR="00FB1005" w:rsidRDefault="0066619C">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xml:space="preserve"> deve estar ciente, no processo de inscrição e cadastramento, das penalidades previstas no art. 299 do Decreto-Lei nº 2.848, de 7 de dezembro de 1940 (Código Penal) que diz: “Omitir,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rsidR="00FB1005" w:rsidRDefault="00FB1005">
      <w:pPr>
        <w:shd w:val="clear" w:color="auto" w:fill="FFFFFF"/>
        <w:jc w:val="both"/>
        <w:rPr>
          <w:rFonts w:ascii="Verdana" w:eastAsia="Calibri" w:hAnsi="Verdana"/>
          <w:color w:val="7030A0"/>
          <w:sz w:val="18"/>
          <w:szCs w:val="18"/>
        </w:rPr>
      </w:pPr>
    </w:p>
    <w:p w:rsidR="00FB1005" w:rsidRDefault="00573478">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no ato da inscrição, declara seu consentimento prévio ao compartilhamento dos seus dados pela administração pública, para os fins necessários à execução e à avaliação da política pública de fomento, bem como sua integração às bases de dados dos Sistemas Municipal e/ou Estadual e/ou Nacional de Cultura.</w:t>
      </w:r>
    </w:p>
    <w:p w:rsidR="00FB1005" w:rsidRDefault="00FB1005">
      <w:pPr>
        <w:shd w:val="clear" w:color="auto" w:fill="FFFFFF"/>
        <w:jc w:val="both"/>
        <w:rPr>
          <w:rFonts w:ascii="Verdana" w:eastAsia="Calibri" w:hAnsi="Verdana"/>
          <w:color w:val="7030A0"/>
          <w:sz w:val="18"/>
          <w:szCs w:val="18"/>
        </w:rPr>
      </w:pPr>
    </w:p>
    <w:p w:rsidR="00FB1005" w:rsidRPr="00582E56" w:rsidRDefault="007E193A" w:rsidP="00582E56">
      <w:pPr>
        <w:numPr>
          <w:ilvl w:val="1"/>
          <w:numId w:val="2"/>
        </w:numPr>
        <w:shd w:val="clear" w:color="auto" w:fill="FFFFFF"/>
        <w:tabs>
          <w:tab w:val="left" w:pos="567"/>
        </w:tabs>
        <w:ind w:left="0" w:firstLine="0"/>
        <w:jc w:val="both"/>
        <w:rPr>
          <w:rFonts w:ascii="Verdana" w:eastAsia="Calibri" w:hAnsi="Verdana"/>
          <w:sz w:val="18"/>
          <w:szCs w:val="18"/>
        </w:rPr>
      </w:pPr>
      <w:bookmarkStart w:id="28" w:name="_Hlk177637932"/>
      <w:r>
        <w:rPr>
          <w:rFonts w:ascii="Verdana" w:eastAsia="Calibri" w:hAnsi="Verdana"/>
          <w:sz w:val="18"/>
          <w:szCs w:val="18"/>
        </w:rPr>
        <w:t xml:space="preserve">Ao se inscrever, </w:t>
      </w:r>
      <w:r w:rsidR="00573478">
        <w:rPr>
          <w:rFonts w:ascii="Verdana" w:eastAsia="Calibri" w:hAnsi="Verdana"/>
          <w:sz w:val="18"/>
          <w:szCs w:val="18"/>
        </w:rPr>
        <w:t>o Ponto de Cultura</w:t>
      </w:r>
      <w:r>
        <w:rPr>
          <w:rFonts w:ascii="Verdana" w:eastAsia="Calibri" w:hAnsi="Verdana"/>
          <w:sz w:val="18"/>
          <w:szCs w:val="18"/>
        </w:rPr>
        <w:t xml:space="preserve"> aceita todas as regras e condições descritas nesse edital e concorda com os termos da Lei 13.018/20</w:t>
      </w:r>
      <w:r w:rsidR="009E3AE8">
        <w:rPr>
          <w:rFonts w:ascii="Verdana" w:eastAsia="Calibri" w:hAnsi="Verdana"/>
          <w:sz w:val="18"/>
          <w:szCs w:val="18"/>
        </w:rPr>
        <w:t>14</w:t>
      </w:r>
      <w:r>
        <w:rPr>
          <w:rFonts w:ascii="Verdana" w:eastAsia="Calibri" w:hAnsi="Verdana"/>
          <w:sz w:val="18"/>
          <w:szCs w:val="18"/>
        </w:rPr>
        <w:t xml:space="preserve"> (Política Nacional de Cultura Viva - PNCV), da Instrução Normativa MinC nº 08/2016 e Instrução Normativa MinC nº 12/2024 (que regulamentam PNCV), da Lei 14.399/2022 (Política Nacional Aldir Blanc de Fomento à Cultura - PNAB), do Decreto 11.740/2023 (Decreto PNAB) e do Decreto 11.453/2023 (Decreto de Fomento).</w:t>
      </w:r>
      <w:bookmarkEnd w:id="28"/>
    </w:p>
    <w:p w:rsidR="00FB1005" w:rsidRDefault="00FB1005">
      <w:pPr>
        <w:ind w:right="119"/>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DO PROCESSAMENTO DAS INSCRIÇÕES</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As inscrições serão recebidas e processadas por uma Comissão de Processamento, que procederá à análise preliminar das inscrições, deferindo aquelas que atenderem as exigências deste instrumento convocatório.</w:t>
      </w:r>
    </w:p>
    <w:p w:rsidR="00FB1005" w:rsidRDefault="00FB1005" w:rsidP="00582E56">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Compete à Comissão de Processamento: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Dirimir dúvidas quanto ao Edital;</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Receber e organizar as inscrições;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Aferir as condições exigidas aos participantes, deferindo as inscrições que estiverem em perfeito acordo com o Edital;</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Diligenciar</w:t>
      </w:r>
      <w:r w:rsidR="00970BBD">
        <w:rPr>
          <w:rFonts w:ascii="Verdana" w:eastAsia="Calibri" w:hAnsi="Verdana"/>
          <w:sz w:val="18"/>
          <w:szCs w:val="18"/>
        </w:rPr>
        <w:t>, por meio eletrônico,</w:t>
      </w:r>
      <w:r>
        <w:rPr>
          <w:rFonts w:ascii="Verdana" w:eastAsia="Calibri" w:hAnsi="Verdana"/>
          <w:sz w:val="18"/>
          <w:szCs w:val="18"/>
        </w:rPr>
        <w:t xml:space="preserve"> a</w:t>
      </w:r>
      <w:r w:rsidR="00726468">
        <w:rPr>
          <w:rFonts w:ascii="Verdana" w:eastAsia="Calibri" w:hAnsi="Verdana"/>
          <w:sz w:val="18"/>
          <w:szCs w:val="18"/>
        </w:rPr>
        <w:t>o Ponto de Cultura</w:t>
      </w:r>
      <w:r>
        <w:rPr>
          <w:rFonts w:ascii="Verdana" w:eastAsia="Calibri" w:hAnsi="Verdana"/>
          <w:sz w:val="18"/>
          <w:szCs w:val="18"/>
        </w:rPr>
        <w:t>, nos casos previstos neste edital;</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 xml:space="preserve">Notificar </w:t>
      </w:r>
      <w:r w:rsidR="00726468">
        <w:rPr>
          <w:rFonts w:ascii="Verdana" w:eastAsia="Calibri" w:hAnsi="Verdana"/>
          <w:sz w:val="18"/>
          <w:szCs w:val="18"/>
        </w:rPr>
        <w:t>o Ponto de Cultura, por meio eletrônico,</w:t>
      </w:r>
      <w:r>
        <w:rPr>
          <w:rFonts w:ascii="Verdana" w:eastAsia="Calibri" w:hAnsi="Verdana"/>
          <w:sz w:val="18"/>
          <w:szCs w:val="18"/>
        </w:rPr>
        <w:t xml:space="preserve"> que apresentar pendências;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Receber, analisar e decidir os pedidos de reconsideração apresentados, por meio</w:t>
      </w:r>
      <w:r w:rsidR="00970BBD">
        <w:rPr>
          <w:rFonts w:ascii="Verdana" w:eastAsia="Calibri" w:hAnsi="Verdana"/>
          <w:sz w:val="18"/>
          <w:szCs w:val="18"/>
        </w:rPr>
        <w:t xml:space="preserve"> eletrônico, através</w:t>
      </w:r>
      <w:r>
        <w:rPr>
          <w:rFonts w:ascii="Verdana" w:eastAsia="Calibri" w:hAnsi="Verdana"/>
          <w:sz w:val="18"/>
          <w:szCs w:val="18"/>
        </w:rPr>
        <w:t xml:space="preserve"> do formulário de recursos;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Assessorar a Comissão de Seleção;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Encaminhar as inscrições para a Comissão de Seleção;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Realizar as diligências indicadas pela Comissão de Seleção;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Receber, tabular e processar as fichas de avaliaç</w:t>
      </w:r>
      <w:r w:rsidR="00E85FE7">
        <w:rPr>
          <w:rFonts w:ascii="Verdana" w:eastAsia="Calibri" w:hAnsi="Verdana"/>
          <w:sz w:val="18"/>
          <w:szCs w:val="18"/>
        </w:rPr>
        <w:t>ões</w:t>
      </w:r>
      <w:r>
        <w:rPr>
          <w:rFonts w:ascii="Verdana" w:eastAsia="Calibri" w:hAnsi="Verdana"/>
          <w:sz w:val="18"/>
          <w:szCs w:val="18"/>
        </w:rPr>
        <w:t xml:space="preserve"> individu</w:t>
      </w:r>
      <w:r w:rsidR="00E85FE7">
        <w:rPr>
          <w:rFonts w:ascii="Verdana" w:eastAsia="Calibri" w:hAnsi="Verdana"/>
          <w:sz w:val="18"/>
          <w:szCs w:val="18"/>
        </w:rPr>
        <w:t>ais</w:t>
      </w:r>
      <w:r>
        <w:rPr>
          <w:rFonts w:ascii="Verdana" w:eastAsia="Calibri" w:hAnsi="Verdana"/>
          <w:sz w:val="18"/>
          <w:szCs w:val="18"/>
        </w:rPr>
        <w:t xml:space="preserve"> entregues pela Comissão de Seleção;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Elaborar e publicar os resultados;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Notificar e orientar os classificados para a Etapa de Habilitação;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Analisar e validar os documentos vinculados à Etapa de Habilitação;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Emitir Parecer Técnico Complementar e Final dos projetos;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Elaborar e processar a(s) etapa(s) do Chamamento de Suplentes;</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Montar e manter atualizado o Processo Administrativo do Edital de Chamamento;</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 xml:space="preserve">Tomar providências, de ofício ou por demanda, quando da não observância do presente regramento, propondo à Secretaria </w:t>
      </w:r>
      <w:r w:rsidR="00F1591D">
        <w:rPr>
          <w:rFonts w:ascii="Verdana" w:eastAsia="Calibri" w:hAnsi="Verdana"/>
          <w:sz w:val="18"/>
          <w:szCs w:val="18"/>
        </w:rPr>
        <w:t xml:space="preserve">Municipal </w:t>
      </w:r>
      <w:r>
        <w:rPr>
          <w:rFonts w:ascii="Verdana" w:eastAsia="Calibri" w:hAnsi="Verdana"/>
          <w:sz w:val="18"/>
          <w:szCs w:val="18"/>
        </w:rPr>
        <w:t>de Cultura e E</w:t>
      </w:r>
      <w:r w:rsidR="00F1591D">
        <w:rPr>
          <w:rFonts w:ascii="Verdana" w:eastAsia="Calibri" w:hAnsi="Verdana"/>
          <w:sz w:val="18"/>
          <w:szCs w:val="18"/>
        </w:rPr>
        <w:t>conomia Criativa</w:t>
      </w:r>
      <w:r>
        <w:rPr>
          <w:rFonts w:ascii="Verdana" w:eastAsia="Calibri" w:hAnsi="Verdana"/>
          <w:sz w:val="18"/>
          <w:szCs w:val="18"/>
        </w:rPr>
        <w:t xml:space="preserve"> as medidas cabíveis; e</w:t>
      </w:r>
    </w:p>
    <w:p w:rsidR="00FB1005" w:rsidRDefault="007E193A">
      <w:pPr>
        <w:numPr>
          <w:ilvl w:val="0"/>
          <w:numId w:val="7"/>
        </w:numPr>
        <w:ind w:left="1276" w:hanging="425"/>
        <w:rPr>
          <w:rFonts w:ascii="Verdana" w:eastAsia="Calibri" w:hAnsi="Verdana"/>
          <w:sz w:val="18"/>
          <w:szCs w:val="18"/>
        </w:rPr>
      </w:pPr>
      <w:r>
        <w:rPr>
          <w:rFonts w:ascii="Verdana" w:eastAsia="Calibri" w:hAnsi="Verdana"/>
          <w:sz w:val="18"/>
          <w:szCs w:val="18"/>
        </w:rPr>
        <w:t>Resolver casos omissos desse regramento, de ofício ou junto com a gestão da Secretaria</w:t>
      </w:r>
      <w:r w:rsidR="00F1591D">
        <w:rPr>
          <w:rFonts w:ascii="Verdana" w:eastAsia="Calibri" w:hAnsi="Verdana"/>
          <w:sz w:val="18"/>
          <w:szCs w:val="18"/>
        </w:rPr>
        <w:t xml:space="preserve"> Municipal</w:t>
      </w:r>
      <w:r>
        <w:rPr>
          <w:rFonts w:ascii="Verdana" w:eastAsia="Calibri" w:hAnsi="Verdana"/>
          <w:sz w:val="18"/>
          <w:szCs w:val="18"/>
        </w:rPr>
        <w:t xml:space="preserve"> de Cultura e E</w:t>
      </w:r>
      <w:r w:rsidR="00F1591D">
        <w:rPr>
          <w:rFonts w:ascii="Verdana" w:eastAsia="Calibri" w:hAnsi="Verdana"/>
          <w:sz w:val="18"/>
          <w:szCs w:val="18"/>
        </w:rPr>
        <w:t>conomia Criativa</w:t>
      </w:r>
      <w:r>
        <w:rPr>
          <w:rFonts w:ascii="Verdana" w:eastAsia="Calibri" w:hAnsi="Verdana"/>
          <w:sz w:val="18"/>
          <w:szCs w:val="18"/>
        </w:rPr>
        <w:t xml:space="preserve"> de </w:t>
      </w:r>
      <w:r w:rsidR="00370FE8">
        <w:rPr>
          <w:rFonts w:ascii="Verdana" w:eastAsia="Calibri" w:hAnsi="Verdana"/>
          <w:sz w:val="18"/>
          <w:szCs w:val="18"/>
        </w:rPr>
        <w:t>Tramandaí</w:t>
      </w:r>
      <w:r>
        <w:rPr>
          <w:rFonts w:ascii="Verdana" w:eastAsia="Calibri" w:hAnsi="Verdana"/>
          <w:sz w:val="18"/>
          <w:szCs w:val="18"/>
        </w:rPr>
        <w:t>.</w:t>
      </w:r>
    </w:p>
    <w:p w:rsidR="00FB1005" w:rsidRDefault="00FB1005">
      <w:pPr>
        <w:shd w:val="clear" w:color="auto" w:fill="FFFFFF"/>
        <w:ind w:left="567" w:firstLine="425"/>
        <w:jc w:val="both"/>
        <w:rPr>
          <w:rFonts w:ascii="Verdana" w:eastAsia="Calibri"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As decisões da Comissão de Processamento, da Comissão de Seleção acerca dos procedimentos de sua competência neste CHAMAMENTO são definitivas, garantidos o contraditório e a ampla defesa, na forma e prazo recursal definidos neste Edital.</w:t>
      </w:r>
    </w:p>
    <w:p w:rsidR="00FB1005" w:rsidRDefault="007E193A">
      <w:pPr>
        <w:numPr>
          <w:ilvl w:val="2"/>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As irregularidades relacionadas aos requisitos de participação, constatadas a qualquer tempo, implicarão em indeferimento, desclassificação ou inabilitação do(a) candidato(a), conforme a etapa a que se refere o fato gerador, sob pena de devolução do recurso eventualmente recebido.</w:t>
      </w:r>
    </w:p>
    <w:p w:rsidR="00FB1005" w:rsidRDefault="00FB1005">
      <w:pPr>
        <w:shd w:val="clear" w:color="auto" w:fill="FFFFFF"/>
        <w:jc w:val="both"/>
        <w:rPr>
          <w:rFonts w:ascii="Verdana" w:eastAsia="Calibri"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bookmarkStart w:id="29" w:name="_Hlk178345040"/>
      <w:bookmarkStart w:id="30" w:name="_Hlk178345913"/>
      <w:r>
        <w:rPr>
          <w:rFonts w:ascii="Verdana" w:eastAsia="Calibri" w:hAnsi="Verdana"/>
          <w:sz w:val="18"/>
          <w:szCs w:val="18"/>
        </w:rPr>
        <w:t>As inscrições que não preencham os requisitos previstos neste Chamamento serão indeferidas ou inabilitadas, nos termos deste edital.</w:t>
      </w:r>
      <w:bookmarkEnd w:id="29"/>
      <w:bookmarkEnd w:id="30"/>
    </w:p>
    <w:p w:rsidR="00582E56" w:rsidRDefault="00582E56">
      <w:pPr>
        <w:shd w:val="clear" w:color="auto" w:fill="FFFFFF"/>
        <w:tabs>
          <w:tab w:val="left" w:pos="567"/>
        </w:tabs>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COTAS</w:t>
      </w: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sz w:val="18"/>
          <w:szCs w:val="18"/>
        </w:rPr>
        <w:t>Ficam</w:t>
      </w:r>
      <w:r>
        <w:rPr>
          <w:rFonts w:ascii="Verdana" w:eastAsia="Calibri" w:hAnsi="Verdana"/>
          <w:color w:val="000000"/>
          <w:sz w:val="18"/>
          <w:szCs w:val="18"/>
        </w:rPr>
        <w:t xml:space="preserve"> garantidas, conforme descrito no </w:t>
      </w:r>
      <w:r>
        <w:rPr>
          <w:rFonts w:ascii="Verdana" w:eastAsia="Calibri" w:hAnsi="Verdana"/>
          <w:sz w:val="18"/>
          <w:szCs w:val="18"/>
        </w:rPr>
        <w:t>Anexo 1</w:t>
      </w:r>
      <w:r>
        <w:rPr>
          <w:rFonts w:ascii="Verdana" w:eastAsia="Calibri" w:hAnsi="Verdana"/>
          <w:color w:val="000000"/>
          <w:sz w:val="18"/>
          <w:szCs w:val="18"/>
        </w:rPr>
        <w:t>, cotas neste edital para:</w:t>
      </w:r>
    </w:p>
    <w:p w:rsidR="00FB1005" w:rsidRDefault="007E193A">
      <w:pPr>
        <w:numPr>
          <w:ilvl w:val="0"/>
          <w:numId w:val="6"/>
        </w:numPr>
        <w:ind w:left="992" w:hanging="425"/>
        <w:rPr>
          <w:rFonts w:ascii="Verdana" w:eastAsia="Calibri" w:hAnsi="Verdana"/>
          <w:sz w:val="18"/>
          <w:szCs w:val="18"/>
        </w:rPr>
      </w:pPr>
      <w:r>
        <w:rPr>
          <w:rFonts w:ascii="Verdana" w:eastAsia="Calibri" w:hAnsi="Verdana"/>
          <w:sz w:val="18"/>
          <w:szCs w:val="18"/>
        </w:rPr>
        <w:t xml:space="preserve">pessoas negras (pretas e pardas): 25% (vinte e cinco por cento) das vagas; </w:t>
      </w:r>
    </w:p>
    <w:p w:rsidR="00FB1005" w:rsidRDefault="007E193A">
      <w:pPr>
        <w:numPr>
          <w:ilvl w:val="0"/>
          <w:numId w:val="6"/>
        </w:numPr>
        <w:ind w:left="992" w:hanging="425"/>
        <w:rPr>
          <w:rFonts w:ascii="Verdana" w:eastAsia="Calibri" w:hAnsi="Verdana"/>
          <w:sz w:val="18"/>
          <w:szCs w:val="18"/>
        </w:rPr>
      </w:pPr>
      <w:r>
        <w:rPr>
          <w:rFonts w:ascii="Verdana" w:eastAsia="Calibri" w:hAnsi="Verdana"/>
          <w:sz w:val="18"/>
          <w:szCs w:val="18"/>
        </w:rPr>
        <w:t xml:space="preserve">pessoas indígenas: 10% (dez por cento) das vagas; </w:t>
      </w:r>
    </w:p>
    <w:p w:rsidR="00FB1005" w:rsidRDefault="007E193A">
      <w:pPr>
        <w:numPr>
          <w:ilvl w:val="0"/>
          <w:numId w:val="6"/>
        </w:numPr>
        <w:ind w:left="992" w:hanging="425"/>
        <w:rPr>
          <w:rFonts w:ascii="Verdana" w:eastAsia="Calibri" w:hAnsi="Verdana"/>
          <w:sz w:val="18"/>
          <w:szCs w:val="18"/>
        </w:rPr>
      </w:pPr>
      <w:bookmarkStart w:id="31" w:name="_Hlk178345973"/>
      <w:r>
        <w:rPr>
          <w:rFonts w:ascii="Verdana" w:eastAsia="Calibri" w:hAnsi="Verdana"/>
          <w:sz w:val="18"/>
          <w:szCs w:val="18"/>
        </w:rPr>
        <w:t>pessoas com deficiência: 5% (cinco por cento) das vagas.</w:t>
      </w:r>
      <w:bookmarkEnd w:id="31"/>
    </w:p>
    <w:p w:rsidR="00FB1005" w:rsidRDefault="00FB1005">
      <w:pPr>
        <w:ind w:left="992"/>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bookmarkStart w:id="32" w:name="_Hlk178346006"/>
      <w:r>
        <w:rPr>
          <w:rFonts w:ascii="Verdana" w:eastAsia="Calibri" w:hAnsi="Verdana"/>
          <w:color w:val="000000"/>
          <w:sz w:val="18"/>
          <w:szCs w:val="18"/>
        </w:rPr>
        <w:lastRenderedPageBreak/>
        <w:t xml:space="preserve">As cotas serão destinadas às entidades que possuam quadro de dirigentes majoritariamente (cinquenta por cento mais um) composto por pessoas negras, indígenas ou com deficiência, ou que tenham pessoas negras, indígenas ou com deficiência na maioria (cinquenta por cento mais um) das posições de liderança (coordenação/direção) no projeto cultural. </w:t>
      </w:r>
      <w:bookmarkEnd w:id="32"/>
    </w:p>
    <w:p w:rsidR="00FB1005" w:rsidRDefault="00FB1005">
      <w:pPr>
        <w:jc w:val="both"/>
        <w:rPr>
          <w:rFonts w:ascii="Verdana" w:eastAsia="Calibri" w:hAnsi="Verdana"/>
          <w:color w:val="00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 xml:space="preserve">As pessoas físicas que compõem a direção da entidade proponente ou da equipe do projeto devem se submeter aos regramentos descritos neste Edital. </w:t>
      </w:r>
    </w:p>
    <w:p w:rsidR="00FB1005" w:rsidRDefault="00FB1005">
      <w:pPr>
        <w:shd w:val="clear" w:color="auto" w:fill="FFFFFF"/>
        <w:jc w:val="both"/>
        <w:rPr>
          <w:rFonts w:ascii="Verdana" w:eastAsia="Calibri" w:hAnsi="Verdana"/>
          <w:color w:val="000000"/>
          <w:sz w:val="18"/>
          <w:szCs w:val="18"/>
        </w:rPr>
      </w:pPr>
    </w:p>
    <w:p w:rsidR="00FB1005" w:rsidRDefault="000A0918">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Os Pontos de Cultura</w:t>
      </w:r>
      <w:r w:rsidR="007E193A">
        <w:rPr>
          <w:rFonts w:ascii="Verdana" w:eastAsia="Calibri" w:hAnsi="Verdana"/>
          <w:color w:val="000000"/>
          <w:sz w:val="18"/>
          <w:szCs w:val="18"/>
        </w:rPr>
        <w:t xml:space="preserve">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de seleção.</w:t>
      </w:r>
    </w:p>
    <w:p w:rsidR="00FB1005" w:rsidRDefault="00FB1005">
      <w:pPr>
        <w:jc w:val="both"/>
        <w:rPr>
          <w:rFonts w:ascii="Verdana" w:eastAsia="Calibri" w:hAnsi="Verdana"/>
          <w:color w:val="0000FF"/>
          <w:sz w:val="18"/>
          <w:szCs w:val="18"/>
        </w:rPr>
      </w:pPr>
      <w:bookmarkStart w:id="33" w:name="_heading=h.17dp8vu"/>
      <w:bookmarkEnd w:id="33"/>
    </w:p>
    <w:p w:rsidR="00FB1005" w:rsidRDefault="005A27FB">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Os Pontos de Cultura</w:t>
      </w:r>
      <w:r w:rsidR="007E193A">
        <w:rPr>
          <w:rFonts w:ascii="Verdana" w:eastAsia="Calibri" w:hAnsi="Verdana"/>
          <w:color w:val="000000"/>
          <w:sz w:val="18"/>
          <w:szCs w:val="18"/>
        </w:rPr>
        <w:t xml:space="preserve"> optantes por concorrer às cotas que atingirem nota suficiente para serem classificadas no número de vagas oferecidas para ampla concorrência não ocuparão as vagas destinadas para o preenchimento das cotas, ou seja, serão selecionados nas vagas da ampla concorrência, ficando a vaga da cota para o próximo colocado optante pela cota. </w:t>
      </w:r>
    </w:p>
    <w:p w:rsidR="00FB1005" w:rsidRDefault="00FB1005">
      <w:pPr>
        <w:shd w:val="clear" w:color="auto" w:fill="FFFFFF"/>
        <w:jc w:val="both"/>
        <w:rPr>
          <w:rFonts w:ascii="Verdana" w:eastAsia="Calibri" w:hAnsi="Verdana"/>
          <w:color w:val="00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 xml:space="preserve">Em caso de desistência de entidades classificadas por cotas, a vaga não preenchida deverá ser ocupada por entidade que concorreu às cotas de acordo com a ordem de </w:t>
      </w:r>
      <w:r w:rsidR="002A6600">
        <w:rPr>
          <w:rFonts w:ascii="Verdana" w:eastAsia="Calibri" w:hAnsi="Verdana"/>
          <w:color w:val="000000"/>
          <w:sz w:val="18"/>
          <w:szCs w:val="18"/>
        </w:rPr>
        <w:t xml:space="preserve">classificação. </w:t>
      </w:r>
      <w:r>
        <w:rPr>
          <w:rFonts w:ascii="Verdana" w:eastAsia="Calibri" w:hAnsi="Verdana"/>
          <w:color w:val="000000"/>
          <w:sz w:val="18"/>
          <w:szCs w:val="18"/>
        </w:rPr>
        <w:t> </w:t>
      </w:r>
    </w:p>
    <w:p w:rsidR="00FB1005" w:rsidRDefault="00FB1005">
      <w:pPr>
        <w:pStyle w:val="PargrafodaLista"/>
        <w:rPr>
          <w:rFonts w:ascii="Verdana" w:eastAsia="Calibri" w:hAnsi="Verdana"/>
          <w:color w:val="00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color w:val="000000"/>
          <w:sz w:val="18"/>
          <w:szCs w:val="18"/>
        </w:rPr>
        <w:t xml:space="preserve">No caso de não existirem propostas aptas em número suficiente para o cumprimento de uma das cotas, o número de vagas restantes deverá ser destinado inicialmente para a outra categoria de cotas. </w:t>
      </w:r>
    </w:p>
    <w:p w:rsidR="00FB1005" w:rsidRDefault="007E193A">
      <w:pPr>
        <w:numPr>
          <w:ilvl w:val="2"/>
          <w:numId w:val="2"/>
        </w:numPr>
        <w:shd w:val="clear" w:color="auto" w:fill="FFFFFF"/>
        <w:tabs>
          <w:tab w:val="left" w:pos="567"/>
        </w:tabs>
        <w:ind w:left="0" w:firstLine="0"/>
        <w:jc w:val="both"/>
        <w:rPr>
          <w:rFonts w:ascii="Verdana" w:eastAsia="Calibri" w:hAnsi="Verdana"/>
          <w:color w:val="000000"/>
          <w:sz w:val="18"/>
          <w:szCs w:val="18"/>
        </w:rPr>
      </w:pPr>
      <w:r>
        <w:rPr>
          <w:rFonts w:ascii="Verdana" w:eastAsia="Calibri" w:hAnsi="Verdana"/>
          <w:sz w:val="18"/>
          <w:szCs w:val="18"/>
        </w:rPr>
        <w:t xml:space="preserve">Caso não haja </w:t>
      </w:r>
      <w:r w:rsidR="00DB74A7">
        <w:rPr>
          <w:rFonts w:ascii="Verdana" w:eastAsia="Calibri" w:hAnsi="Verdana"/>
          <w:sz w:val="18"/>
          <w:szCs w:val="18"/>
        </w:rPr>
        <w:t>Pontos de Cultura</w:t>
      </w:r>
      <w:r>
        <w:rPr>
          <w:rFonts w:ascii="Verdana" w:eastAsia="Calibri" w:hAnsi="Verdana"/>
          <w:sz w:val="18"/>
          <w:szCs w:val="18"/>
        </w:rPr>
        <w:t xml:space="preserve"> inscritas em outra categoria de cotas, as vagas não preenchidas deverão ser direcionadas para a ampla concorrência, sendo direcionadas para os demais candidatos aprovados, de acordo com a ordem de classificação.</w:t>
      </w:r>
    </w:p>
    <w:p w:rsidR="00FB1005" w:rsidRDefault="00FB1005">
      <w:pPr>
        <w:jc w:val="both"/>
        <w:rPr>
          <w:rFonts w:ascii="Verdana" w:eastAsia="Calibri" w:hAnsi="Verdana"/>
          <w:color w:val="00B050"/>
          <w:sz w:val="18"/>
          <w:szCs w:val="18"/>
        </w:rPr>
      </w:pPr>
    </w:p>
    <w:p w:rsidR="00FB1005" w:rsidRPr="00582E56" w:rsidRDefault="007E193A" w:rsidP="00582E56">
      <w:pPr>
        <w:numPr>
          <w:ilvl w:val="1"/>
          <w:numId w:val="2"/>
        </w:numPr>
        <w:shd w:val="clear" w:color="auto" w:fill="FFFFFF"/>
        <w:tabs>
          <w:tab w:val="left" w:pos="567"/>
        </w:tabs>
        <w:ind w:left="0" w:firstLine="0"/>
        <w:jc w:val="both"/>
        <w:rPr>
          <w:rFonts w:ascii="Verdana" w:hAnsi="Verdana"/>
          <w:sz w:val="18"/>
          <w:szCs w:val="18"/>
        </w:rPr>
      </w:pPr>
      <w:r>
        <w:rPr>
          <w:rFonts w:ascii="Verdana" w:eastAsia="Calibri" w:hAnsi="Verdana"/>
          <w:sz w:val="18"/>
          <w:szCs w:val="18"/>
        </w:rPr>
        <w:t xml:space="preserve">Considera-se pessoa com deficiência: aquela que tem impedimento de longo prazo de natureza física, mental, intelectual ou sensorial o qual, em interação com uma ou mais barreiras, pode obstruir sua </w:t>
      </w:r>
      <w:r>
        <w:rPr>
          <w:rFonts w:ascii="Verdana" w:eastAsia="Calibri" w:hAnsi="Verdana"/>
          <w:color w:val="000000" w:themeColor="text1"/>
          <w:sz w:val="18"/>
          <w:szCs w:val="18"/>
        </w:rPr>
        <w:t>participação</w:t>
      </w:r>
      <w:r>
        <w:rPr>
          <w:rFonts w:ascii="Verdana" w:eastAsia="Calibri" w:hAnsi="Verdana"/>
          <w:sz w:val="18"/>
          <w:szCs w:val="18"/>
        </w:rPr>
        <w:t xml:space="preserve"> plena e efetiva na sociedade em igualdade de condições com as demais pessoas, nos termos da Lei nº 13.146, de 6 de julho de 2015.</w:t>
      </w:r>
    </w:p>
    <w:p w:rsidR="00FB1005" w:rsidRDefault="00FB1005">
      <w:pPr>
        <w:shd w:val="clear" w:color="auto" w:fill="FFFFFF"/>
        <w:jc w:val="both"/>
        <w:rPr>
          <w:rFonts w:ascii="Verdana" w:eastAsia="Calibri" w:hAnsi="Verdana"/>
          <w:color w:val="FF0000"/>
          <w:sz w:val="18"/>
          <w:szCs w:val="18"/>
        </w:rPr>
      </w:pPr>
    </w:p>
    <w:p w:rsidR="00FB1005" w:rsidRDefault="007E193A">
      <w:pPr>
        <w:numPr>
          <w:ilvl w:val="0"/>
          <w:numId w:val="2"/>
        </w:numPr>
        <w:shd w:val="clear" w:color="auto" w:fill="FFFFFF"/>
        <w:jc w:val="both"/>
        <w:rPr>
          <w:rFonts w:ascii="Verdana" w:hAnsi="Verdana"/>
          <w:sz w:val="18"/>
          <w:szCs w:val="18"/>
        </w:rPr>
      </w:pPr>
      <w:r>
        <w:rPr>
          <w:rFonts w:ascii="Verdana" w:eastAsia="Calibri" w:hAnsi="Verdana"/>
          <w:b/>
          <w:sz w:val="18"/>
          <w:szCs w:val="18"/>
        </w:rPr>
        <w:t>P</w:t>
      </w:r>
      <w:r w:rsidR="00332B8D">
        <w:rPr>
          <w:rFonts w:ascii="Verdana" w:eastAsia="Calibri" w:hAnsi="Verdana"/>
          <w:b/>
          <w:sz w:val="18"/>
          <w:szCs w:val="18"/>
        </w:rPr>
        <w:t>LANO DE APLICAÇÃO DOS RECURSOS</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 Plano de Aplicação de Recursos e as informações complementares enviadas </w:t>
      </w:r>
      <w:r w:rsidR="00561977">
        <w:rPr>
          <w:rFonts w:ascii="Verdana" w:eastAsia="Calibri" w:hAnsi="Verdana"/>
          <w:sz w:val="18"/>
          <w:szCs w:val="18"/>
        </w:rPr>
        <w:t>pelo Ponto de Cultura serão a base de sua inscrição</w:t>
      </w:r>
      <w:r>
        <w:rPr>
          <w:rFonts w:ascii="Verdana" w:eastAsia="Calibri" w:hAnsi="Verdana"/>
          <w:sz w:val="18"/>
          <w:szCs w:val="18"/>
        </w:rPr>
        <w:t xml:space="preserve">. </w:t>
      </w:r>
    </w:p>
    <w:p w:rsidR="00FB1005" w:rsidRDefault="00FB1005">
      <w:pPr>
        <w:shd w:val="clear" w:color="auto" w:fill="FFFFFF"/>
        <w:jc w:val="both"/>
        <w:rPr>
          <w:rFonts w:ascii="Verdana" w:eastAsia="Calibri" w:hAnsi="Verdana"/>
          <w:color w:val="C0504D" w:themeColor="accent2"/>
          <w:sz w:val="18"/>
          <w:szCs w:val="18"/>
        </w:rPr>
      </w:pPr>
    </w:p>
    <w:p w:rsidR="00157456"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 período de </w:t>
      </w:r>
      <w:r w:rsidR="00B355D0">
        <w:rPr>
          <w:rFonts w:ascii="Verdana" w:eastAsia="Calibri" w:hAnsi="Verdana"/>
          <w:sz w:val="18"/>
          <w:szCs w:val="18"/>
        </w:rPr>
        <w:t>aplicação dos recursos</w:t>
      </w:r>
      <w:r>
        <w:rPr>
          <w:rFonts w:ascii="Verdana" w:eastAsia="Calibri" w:hAnsi="Verdana"/>
          <w:sz w:val="18"/>
          <w:szCs w:val="18"/>
        </w:rPr>
        <w:t xml:space="preserve"> deve ser de 12 (doze) meses</w:t>
      </w:r>
      <w:r w:rsidR="00157456">
        <w:rPr>
          <w:rFonts w:ascii="Verdana" w:eastAsia="Calibri" w:hAnsi="Verdana"/>
          <w:sz w:val="18"/>
          <w:szCs w:val="18"/>
        </w:rPr>
        <w:t>.</w:t>
      </w:r>
    </w:p>
    <w:p w:rsidR="00157456" w:rsidRDefault="00157456" w:rsidP="00157456">
      <w:pPr>
        <w:pStyle w:val="PargrafodaLista"/>
        <w:rPr>
          <w:rFonts w:ascii="Verdana" w:eastAsia="Calibri" w:hAnsi="Verdana"/>
          <w:sz w:val="18"/>
          <w:szCs w:val="18"/>
        </w:rPr>
      </w:pPr>
    </w:p>
    <w:p w:rsidR="00FB1005" w:rsidRDefault="00522B54">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Os Pontos de Cultura </w:t>
      </w:r>
      <w:r w:rsidR="00C2253E">
        <w:rPr>
          <w:rFonts w:ascii="Verdana" w:eastAsia="Calibri" w:hAnsi="Verdana"/>
          <w:sz w:val="18"/>
          <w:szCs w:val="18"/>
        </w:rPr>
        <w:t>podem</w:t>
      </w:r>
      <w:r>
        <w:rPr>
          <w:rFonts w:ascii="Verdana" w:eastAsia="Calibri" w:hAnsi="Verdana"/>
          <w:sz w:val="18"/>
          <w:szCs w:val="18"/>
        </w:rPr>
        <w:t xml:space="preserve"> considerarem seu Plano de Aplicação dos Recursos</w:t>
      </w:r>
      <w:r w:rsidR="00C2253E">
        <w:rPr>
          <w:rFonts w:ascii="Verdana" w:eastAsia="Calibri" w:hAnsi="Verdana"/>
          <w:sz w:val="18"/>
          <w:szCs w:val="18"/>
        </w:rPr>
        <w:t xml:space="preserve"> quaisquer investimentos ou custeio de atividades para assegurar </w:t>
      </w:r>
      <w:r w:rsidR="00B80BA8">
        <w:rPr>
          <w:rFonts w:ascii="Verdana" w:eastAsia="Calibri" w:hAnsi="Verdana"/>
          <w:sz w:val="18"/>
          <w:szCs w:val="18"/>
        </w:rPr>
        <w:t>a continuidade das ações:</w:t>
      </w:r>
    </w:p>
    <w:p w:rsidR="00FB1005" w:rsidRDefault="00FB1005">
      <w:pPr>
        <w:pStyle w:val="PargrafodaLista"/>
        <w:rPr>
          <w:rFonts w:ascii="Verdana" w:eastAsia="Calibri" w:hAnsi="Verdana"/>
          <w:sz w:val="18"/>
          <w:szCs w:val="18"/>
        </w:rPr>
      </w:pPr>
    </w:p>
    <w:p w:rsidR="00FB1005" w:rsidRDefault="007E193A">
      <w:pPr>
        <w:pStyle w:val="PargrafodaLista"/>
        <w:numPr>
          <w:ilvl w:val="0"/>
          <w:numId w:val="16"/>
        </w:numPr>
        <w:ind w:left="851" w:hanging="142"/>
        <w:jc w:val="both"/>
        <w:textAlignment w:val="baseline"/>
        <w:rPr>
          <w:rFonts w:ascii="Verdana" w:hAnsi="Verdana"/>
          <w:b/>
          <w:sz w:val="18"/>
          <w:szCs w:val="18"/>
        </w:rPr>
      </w:pPr>
      <w:r>
        <w:rPr>
          <w:rFonts w:ascii="Verdana" w:eastAsia="Calibri" w:hAnsi="Verdana"/>
          <w:b/>
          <w:sz w:val="18"/>
          <w:szCs w:val="18"/>
        </w:rPr>
        <w:t xml:space="preserve">Formação e Educação Cultural: </w:t>
      </w:r>
      <w:r>
        <w:rPr>
          <w:rFonts w:ascii="Verdana" w:eastAsia="Calibri" w:hAnsi="Verdana"/>
          <w:sz w:val="18"/>
          <w:szCs w:val="18"/>
        </w:rPr>
        <w:t>Desenvolvimento de atividades educativas de forma regular, continuada e gratuitas voltadas para a formação cultural, tais como oficinas, cursos, workshops, palestras, seminários, entre outros, com a elaboração de conteúdos educativos relacionados a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w:t>
      </w:r>
    </w:p>
    <w:p w:rsidR="00FB1005" w:rsidRDefault="00FB1005">
      <w:pPr>
        <w:pStyle w:val="PargrafodaLista"/>
        <w:ind w:left="851"/>
        <w:jc w:val="both"/>
        <w:textAlignment w:val="baseline"/>
        <w:rPr>
          <w:rFonts w:ascii="Verdana" w:hAnsi="Verdana"/>
          <w:b/>
          <w:sz w:val="18"/>
          <w:szCs w:val="18"/>
        </w:rPr>
      </w:pPr>
    </w:p>
    <w:p w:rsidR="00FB1005" w:rsidRDefault="007E193A">
      <w:pPr>
        <w:pStyle w:val="PargrafodaLista"/>
        <w:numPr>
          <w:ilvl w:val="0"/>
          <w:numId w:val="16"/>
        </w:numPr>
        <w:shd w:val="clear" w:color="auto" w:fill="FFFFFF"/>
        <w:ind w:left="851" w:hanging="142"/>
        <w:jc w:val="both"/>
        <w:textAlignment w:val="baseline"/>
        <w:rPr>
          <w:rFonts w:ascii="Verdana" w:eastAsia="Calibri" w:hAnsi="Verdana"/>
          <w:sz w:val="18"/>
          <w:szCs w:val="18"/>
        </w:rPr>
      </w:pPr>
      <w:r>
        <w:rPr>
          <w:rFonts w:ascii="Verdana" w:eastAsia="Calibri" w:hAnsi="Verdana"/>
          <w:b/>
          <w:sz w:val="18"/>
          <w:szCs w:val="18"/>
        </w:rPr>
        <w:t xml:space="preserve">Mostra Artística/Cultural: </w:t>
      </w:r>
      <w:r>
        <w:rPr>
          <w:rFonts w:ascii="Verdana" w:eastAsia="Calibri" w:hAnsi="Verdana"/>
          <w:sz w:val="18"/>
          <w:szCs w:val="18"/>
        </w:rPr>
        <w:t xml:space="preserve">Realização de eventos culturais, como festivais, mostras, exposições, apresentações teatrais, musicais, de dança, entre outros, que valorizem a diversidade cultural, contemplando diferentes linguagens artísticas e expressões culturais, </w:t>
      </w:r>
      <w:r>
        <w:rPr>
          <w:rFonts w:ascii="Verdana" w:eastAsia="Calibri" w:hAnsi="Verdana"/>
          <w:sz w:val="18"/>
          <w:szCs w:val="18"/>
        </w:rPr>
        <w:lastRenderedPageBreak/>
        <w:t xml:space="preserve">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 </w:t>
      </w:r>
    </w:p>
    <w:p w:rsidR="00FB1005" w:rsidRDefault="00FB1005">
      <w:pPr>
        <w:pStyle w:val="PargrafodaLista"/>
        <w:rPr>
          <w:rFonts w:ascii="Verdana" w:eastAsia="Calibri" w:hAnsi="Verdana"/>
          <w:sz w:val="18"/>
          <w:szCs w:val="18"/>
        </w:rPr>
      </w:pPr>
    </w:p>
    <w:p w:rsidR="00FB1005" w:rsidRDefault="007E193A">
      <w:pPr>
        <w:pStyle w:val="PargrafodaLista"/>
        <w:numPr>
          <w:ilvl w:val="0"/>
          <w:numId w:val="16"/>
        </w:numPr>
        <w:ind w:left="851" w:hanging="142"/>
        <w:jc w:val="both"/>
        <w:textAlignment w:val="baseline"/>
        <w:rPr>
          <w:rFonts w:ascii="Verdana" w:eastAsia="Verdana" w:hAnsi="Verdana" w:cs="Aparajita"/>
          <w:b/>
          <w:sz w:val="18"/>
          <w:szCs w:val="18"/>
        </w:rPr>
      </w:pPr>
      <w:r>
        <w:rPr>
          <w:rFonts w:ascii="Verdana" w:eastAsia="Verdana" w:hAnsi="Verdana" w:cs="Aparajita"/>
          <w:b/>
          <w:sz w:val="18"/>
          <w:szCs w:val="18"/>
        </w:rPr>
        <w:t xml:space="preserve">Registro e Divulgação: </w:t>
      </w:r>
    </w:p>
    <w:p w:rsidR="00FB1005" w:rsidRDefault="007E193A">
      <w:pPr>
        <w:pStyle w:val="PargrafodaLista"/>
        <w:numPr>
          <w:ilvl w:val="1"/>
          <w:numId w:val="3"/>
        </w:numPr>
        <w:shd w:val="clear" w:color="auto" w:fill="FFFFFF"/>
        <w:jc w:val="both"/>
        <w:rPr>
          <w:rFonts w:ascii="Verdana" w:eastAsia="Calibri" w:hAnsi="Verdana"/>
          <w:sz w:val="18"/>
          <w:szCs w:val="18"/>
        </w:rPr>
      </w:pPr>
      <w:r>
        <w:rPr>
          <w:rFonts w:ascii="Verdana" w:eastAsia="Calibri" w:hAnsi="Verdana"/>
          <w:sz w:val="18"/>
          <w:szCs w:val="18"/>
        </w:rPr>
        <w:t xml:space="preserve">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 </w:t>
      </w:r>
    </w:p>
    <w:p w:rsidR="00FB1005" w:rsidRDefault="007E193A">
      <w:pPr>
        <w:pStyle w:val="PargrafodaLista"/>
        <w:numPr>
          <w:ilvl w:val="1"/>
          <w:numId w:val="3"/>
        </w:numPr>
        <w:shd w:val="clear" w:color="auto" w:fill="FFFFFF"/>
        <w:jc w:val="both"/>
        <w:rPr>
          <w:rFonts w:ascii="Verdana" w:eastAsia="Calibri" w:hAnsi="Verdana"/>
          <w:sz w:val="18"/>
          <w:szCs w:val="18"/>
        </w:rPr>
      </w:pPr>
      <w:r>
        <w:rPr>
          <w:rFonts w:ascii="Verdana" w:eastAsia="Calibri" w:hAnsi="Verdana"/>
          <w:sz w:val="18"/>
          <w:szCs w:val="18"/>
        </w:rPr>
        <w:t xml:space="preserve">Criação de mecanismos para o registro e documentação das atividades realizadas, como produção de relatórios, fotos, vídeos, áudios, entre outros. </w:t>
      </w:r>
    </w:p>
    <w:p w:rsidR="00FB1005" w:rsidRDefault="00FB1005">
      <w:pPr>
        <w:shd w:val="clear" w:color="auto" w:fill="FFFFFF"/>
        <w:jc w:val="both"/>
        <w:rPr>
          <w:rFonts w:ascii="Verdana" w:eastAsia="Calibri" w:hAnsi="Verdana"/>
          <w:sz w:val="18"/>
          <w:szCs w:val="18"/>
        </w:rPr>
      </w:pPr>
    </w:p>
    <w:p w:rsidR="00FB1005" w:rsidRDefault="00FB1005">
      <w:pPr>
        <w:shd w:val="clear" w:color="auto" w:fill="FFFFFF"/>
        <w:jc w:val="both"/>
        <w:rPr>
          <w:rFonts w:ascii="Verdana" w:hAnsi="Verdana"/>
          <w:color w:val="FF0000"/>
          <w:sz w:val="18"/>
          <w:szCs w:val="18"/>
        </w:rPr>
      </w:pPr>
      <w:bookmarkStart w:id="34" w:name="_heading=h.1t3h5sf"/>
      <w:bookmarkStart w:id="35" w:name="_heading=h.3dy6vkm"/>
      <w:bookmarkEnd w:id="34"/>
      <w:bookmarkEnd w:id="35"/>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 xml:space="preserve">ACESSIBILIDADE </w:t>
      </w: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Os </w:t>
      </w:r>
      <w:r w:rsidR="00662206">
        <w:rPr>
          <w:rFonts w:ascii="Verdana" w:eastAsia="Calibri" w:hAnsi="Verdana"/>
          <w:sz w:val="18"/>
          <w:szCs w:val="18"/>
        </w:rPr>
        <w:t>Pontos de Cultura beneficiados com os prêmios previstos neste</w:t>
      </w:r>
      <w:r>
        <w:rPr>
          <w:rFonts w:ascii="Verdana" w:eastAsia="Calibri" w:hAnsi="Verdana"/>
          <w:sz w:val="18"/>
          <w:szCs w:val="18"/>
        </w:rPr>
        <w:t xml:space="preserve"> edital deverão oferecer medidas de acessibilidade compatíveis com as características d</w:t>
      </w:r>
      <w:r w:rsidR="00694477">
        <w:rPr>
          <w:rFonts w:ascii="Verdana" w:eastAsia="Calibri" w:hAnsi="Verdana"/>
          <w:sz w:val="18"/>
          <w:szCs w:val="18"/>
        </w:rPr>
        <w:t>e cada ação</w:t>
      </w:r>
      <w:r>
        <w:rPr>
          <w:rFonts w:ascii="Verdana" w:eastAsia="Calibri" w:hAnsi="Verdana"/>
          <w:sz w:val="18"/>
          <w:szCs w:val="18"/>
        </w:rPr>
        <w:t xml:space="preserve"> e medidas que contemplem e incentivem o protagonismo de agentes culturais com deficiência, nos termos do § 5 do art. 9º do Decreto nº 11.740, de 2023 (PNAB); da Instrução Normativa MINC nº 10 de 2023 (ações afirmativas e medidas de acessibilidade na PNAB); e da Lei Nº 13.146, de 2015 (LBI - Lei Brasileira de Inclusão da Pessoa com Deficiência); conforme descrito no </w:t>
      </w:r>
      <w:r w:rsidR="0069367B" w:rsidRPr="003A236C">
        <w:rPr>
          <w:rFonts w:ascii="Verdana" w:eastAsia="Verdana" w:hAnsi="Verdana"/>
          <w:sz w:val="18"/>
          <w:szCs w:val="18"/>
        </w:rPr>
        <w:t>Plano de Aplicação de Recursos</w:t>
      </w:r>
      <w:r>
        <w:rPr>
          <w:rFonts w:ascii="Verdana" w:eastAsia="Calibri" w:hAnsi="Verdana"/>
          <w:sz w:val="18"/>
          <w:szCs w:val="18"/>
        </w:rPr>
        <w:t>(Anexo 4)</w:t>
      </w:r>
      <w:r>
        <w:rPr>
          <w:rFonts w:ascii="Verdana" w:eastAsia="Verdana" w:hAnsi="Verdana" w:cs="Aparajita"/>
          <w:sz w:val="18"/>
          <w:szCs w:val="18"/>
        </w:rPr>
        <w:t>, a considerar:</w:t>
      </w:r>
    </w:p>
    <w:p w:rsidR="00FB1005" w:rsidRDefault="007E193A">
      <w:pPr>
        <w:pStyle w:val="PargrafodaLista"/>
        <w:numPr>
          <w:ilvl w:val="0"/>
          <w:numId w:val="17"/>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no aspecto arquitetônico, recursos de acessibilidade para permitir o acesso de pessoas com mobilidade reduzida ou idosas aos locais onde se realizam as atividades culturais e a espaços acessórios, como banheiros, áreas de alimentação e circulação;</w:t>
      </w:r>
    </w:p>
    <w:p w:rsidR="00FB1005" w:rsidRDefault="007E193A">
      <w:pPr>
        <w:pStyle w:val="PargrafodaLista"/>
        <w:numPr>
          <w:ilvl w:val="0"/>
          <w:numId w:val="17"/>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no aspecto comunicacional, recursos de acessibilidade para permitir o acesso de pessoas com deficiência intelectual, auditiva ou visual ao conteúdo dos produtos culturais gerados pelo projeto, inclusive, pela confecção de materiais de divulgação do projeto;</w:t>
      </w:r>
    </w:p>
    <w:p w:rsidR="00FB1005" w:rsidRDefault="007E193A">
      <w:pPr>
        <w:pStyle w:val="PargrafodaLista"/>
        <w:numPr>
          <w:ilvl w:val="0"/>
          <w:numId w:val="17"/>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e nas temáticas dos projetos culturais e das ofertas culturais em geral.</w:t>
      </w:r>
    </w:p>
    <w:p w:rsidR="00FB1005" w:rsidRDefault="00FB1005">
      <w:pPr>
        <w:jc w:val="both"/>
        <w:rPr>
          <w:rFonts w:ascii="Verdana" w:eastAsia="Verdana" w:hAnsi="Verdana" w:cs="Aparajita"/>
          <w:sz w:val="18"/>
          <w:szCs w:val="18"/>
        </w:rPr>
      </w:pPr>
    </w:p>
    <w:p w:rsidR="00FB1005" w:rsidRDefault="007E193A">
      <w:pPr>
        <w:numPr>
          <w:ilvl w:val="1"/>
          <w:numId w:val="2"/>
        </w:numPr>
        <w:shd w:val="clear" w:color="auto" w:fill="FFFFFF"/>
        <w:tabs>
          <w:tab w:val="left" w:pos="567"/>
        </w:tabs>
        <w:ind w:left="0" w:firstLine="0"/>
        <w:jc w:val="both"/>
        <w:rPr>
          <w:rFonts w:ascii="Verdana" w:hAnsi="Verdana" w:cs="Aparajita"/>
          <w:sz w:val="18"/>
          <w:szCs w:val="18"/>
        </w:rPr>
      </w:pPr>
      <w:r>
        <w:rPr>
          <w:rFonts w:ascii="Verdana" w:eastAsia="Calibri" w:hAnsi="Verdana"/>
          <w:sz w:val="18"/>
          <w:szCs w:val="18"/>
        </w:rPr>
        <w:t>Especificamente</w:t>
      </w:r>
      <w:r>
        <w:rPr>
          <w:rFonts w:ascii="Verdana" w:hAnsi="Verdana" w:cs="Aparajita"/>
          <w:sz w:val="18"/>
          <w:szCs w:val="18"/>
        </w:rPr>
        <w:t xml:space="preserve"> para pessoas com deficiência, mecanismos de protagonismo e participação poderão ser concretizados também por meio das seguintes iniciativas, entre outras:</w:t>
      </w:r>
    </w:p>
    <w:p w:rsidR="00FB1005" w:rsidRDefault="007E193A">
      <w:pPr>
        <w:pStyle w:val="PargrafodaLista"/>
        <w:numPr>
          <w:ilvl w:val="0"/>
          <w:numId w:val="18"/>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adaptação de espaços culturais com residências inclusivas;</w:t>
      </w:r>
    </w:p>
    <w:p w:rsidR="00FB1005" w:rsidRDefault="007E193A">
      <w:pPr>
        <w:pStyle w:val="PargrafodaLista"/>
        <w:numPr>
          <w:ilvl w:val="0"/>
          <w:numId w:val="18"/>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utilização de tecnologias assistivas, ajudas técnicas e produtos com desenho universal;</w:t>
      </w:r>
    </w:p>
    <w:p w:rsidR="00FB1005" w:rsidRDefault="007E193A">
      <w:pPr>
        <w:pStyle w:val="PargrafodaLista"/>
        <w:numPr>
          <w:ilvl w:val="0"/>
          <w:numId w:val="18"/>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medidas de prevenção e erradicação de barreiras atitudinais;</w:t>
      </w:r>
    </w:p>
    <w:p w:rsidR="00FB1005" w:rsidRDefault="007E193A">
      <w:pPr>
        <w:pStyle w:val="PargrafodaLista"/>
        <w:numPr>
          <w:ilvl w:val="0"/>
          <w:numId w:val="18"/>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contratação de serviços de assistência por acompanhante; ou</w:t>
      </w:r>
    </w:p>
    <w:p w:rsidR="00FB1005" w:rsidRDefault="007E193A">
      <w:pPr>
        <w:pStyle w:val="PargrafodaLista"/>
        <w:numPr>
          <w:ilvl w:val="0"/>
          <w:numId w:val="18"/>
        </w:numPr>
        <w:ind w:left="851" w:hanging="142"/>
        <w:jc w:val="both"/>
        <w:textAlignment w:val="baseline"/>
        <w:rPr>
          <w:rFonts w:ascii="Verdana" w:hAnsi="Verdana" w:cs="Aparajita"/>
          <w:sz w:val="18"/>
          <w:szCs w:val="18"/>
        </w:rPr>
      </w:pPr>
      <w:r>
        <w:rPr>
          <w:rFonts w:ascii="Verdana" w:eastAsia="Verdana" w:hAnsi="Verdana" w:cs="Aparajita"/>
          <w:sz w:val="18"/>
          <w:szCs w:val="18"/>
        </w:rPr>
        <w:t>oferta de</w:t>
      </w:r>
      <w:r>
        <w:rPr>
          <w:rFonts w:ascii="Verdana" w:hAnsi="Verdana" w:cs="Aparajita"/>
          <w:sz w:val="18"/>
          <w:szCs w:val="18"/>
        </w:rPr>
        <w:t xml:space="preserve"> ações de formação e capacitação acessíveis a pessoas com deficiência.</w:t>
      </w:r>
    </w:p>
    <w:p w:rsidR="00FB1005" w:rsidRDefault="00FB1005">
      <w:pPr>
        <w:pStyle w:val="PargrafodaLista"/>
        <w:ind w:left="851"/>
        <w:jc w:val="both"/>
        <w:textAlignment w:val="baseline"/>
        <w:rPr>
          <w:rFonts w:ascii="Verdana" w:hAnsi="Verdana" w:cs="Aparajita"/>
          <w:sz w:val="18"/>
          <w:szCs w:val="18"/>
        </w:rPr>
      </w:pPr>
    </w:p>
    <w:p w:rsidR="00FB1005" w:rsidRPr="00582E56" w:rsidRDefault="007E193A" w:rsidP="00582E56">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Os materiais de divulgação dos produtos culturais resultantes do projeto deverão ser disponibilizados em formatos acessíveis a pessoas com deficiência, conterão informações sobre os recursos de acessibilidade disponibilizados, e os símbolos universais que indiquem a acessibilidade disponível de forma expressa e visível.</w:t>
      </w:r>
    </w:p>
    <w:p w:rsidR="00FB1005" w:rsidRDefault="00FB1005">
      <w:pPr>
        <w:shd w:val="clear" w:color="auto" w:fill="FFFFFF"/>
        <w:jc w:val="both"/>
        <w:rPr>
          <w:rFonts w:ascii="Verdana" w:hAnsi="Verdana"/>
          <w:color w:val="FF0000"/>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ETAPAS DE ANÁLISE</w:t>
      </w: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Os projetos apresentados serão analisados em duas etapas: </w:t>
      </w:r>
    </w:p>
    <w:p w:rsidR="00B74D6D" w:rsidRPr="00B74D6D" w:rsidRDefault="007E193A">
      <w:pPr>
        <w:numPr>
          <w:ilvl w:val="2"/>
          <w:numId w:val="2"/>
        </w:numPr>
        <w:shd w:val="clear" w:color="auto" w:fill="FFFFFF"/>
        <w:tabs>
          <w:tab w:val="left" w:pos="851"/>
        </w:tabs>
        <w:ind w:left="0" w:firstLine="0"/>
        <w:jc w:val="both"/>
        <w:rPr>
          <w:rFonts w:ascii="Verdana" w:hAnsi="Verdana"/>
          <w:color w:val="FF0000"/>
          <w:sz w:val="18"/>
          <w:szCs w:val="18"/>
        </w:rPr>
      </w:pPr>
      <w:r>
        <w:rPr>
          <w:rFonts w:ascii="Verdana" w:eastAsia="Verdana" w:hAnsi="Verdana" w:cs="Aparajita"/>
          <w:sz w:val="18"/>
          <w:szCs w:val="18"/>
        </w:rPr>
        <w:t xml:space="preserve">Etapa de Habilitação – será realizada pela </w:t>
      </w:r>
      <w:bookmarkStart w:id="36" w:name="_Hlk178346720"/>
      <w:bookmarkStart w:id="37" w:name="_Hlk177638464"/>
      <w:r>
        <w:rPr>
          <w:rFonts w:ascii="Verdana" w:eastAsia="Verdana" w:hAnsi="Verdana" w:cs="Aparajita"/>
          <w:sz w:val="18"/>
          <w:szCs w:val="18"/>
        </w:rPr>
        <w:t>Comissão de Processamento</w:t>
      </w:r>
      <w:bookmarkEnd w:id="36"/>
      <w:r>
        <w:rPr>
          <w:rFonts w:ascii="Verdana" w:eastAsia="Verdana" w:hAnsi="Verdana" w:cs="Aparajita"/>
          <w:sz w:val="18"/>
          <w:szCs w:val="18"/>
        </w:rPr>
        <w:t xml:space="preserve"> do Edital, </w:t>
      </w:r>
      <w:bookmarkEnd w:id="37"/>
      <w:r w:rsidR="00BC06AA">
        <w:rPr>
          <w:rFonts w:ascii="Verdana" w:eastAsia="Verdana" w:hAnsi="Verdana" w:cs="Aparajita"/>
          <w:sz w:val="18"/>
          <w:szCs w:val="18"/>
        </w:rPr>
        <w:t>quando</w:t>
      </w:r>
      <w:r>
        <w:rPr>
          <w:rFonts w:ascii="Verdana" w:eastAsia="Verdana" w:hAnsi="Verdana" w:cs="Aparajita"/>
          <w:sz w:val="18"/>
          <w:szCs w:val="18"/>
        </w:rPr>
        <w:t xml:space="preserve"> será observado o cumprimento dos requisitos formais e documentais previstos neste edital e em seus anexos.</w:t>
      </w:r>
    </w:p>
    <w:p w:rsidR="00B74D6D" w:rsidRDefault="00B74D6D" w:rsidP="00B74D6D">
      <w:pPr>
        <w:numPr>
          <w:ilvl w:val="2"/>
          <w:numId w:val="2"/>
        </w:numPr>
        <w:shd w:val="clear" w:color="auto" w:fill="FFFFFF"/>
        <w:tabs>
          <w:tab w:val="left" w:pos="851"/>
        </w:tabs>
        <w:ind w:left="0" w:firstLine="0"/>
        <w:jc w:val="both"/>
        <w:rPr>
          <w:rFonts w:ascii="Verdana" w:eastAsia="Verdana" w:hAnsi="Verdana" w:cs="Aparajita"/>
          <w:sz w:val="18"/>
          <w:szCs w:val="18"/>
        </w:rPr>
      </w:pPr>
      <w:bookmarkStart w:id="38" w:name="_Hlk177638372"/>
      <w:r>
        <w:rPr>
          <w:rFonts w:ascii="Verdana" w:eastAsia="Calibri" w:hAnsi="Verdana"/>
          <w:sz w:val="18"/>
          <w:szCs w:val="18"/>
        </w:rPr>
        <w:t xml:space="preserve">Etapa de Seleção – definição de quais Pontos de Cultura </w:t>
      </w:r>
      <w:r w:rsidR="004C3E50">
        <w:rPr>
          <w:rFonts w:ascii="Verdana" w:eastAsia="Calibri" w:hAnsi="Verdana"/>
          <w:sz w:val="18"/>
          <w:szCs w:val="18"/>
        </w:rPr>
        <w:t>serão premiados assim como seus suplentes</w:t>
      </w:r>
      <w:r>
        <w:rPr>
          <w:rFonts w:ascii="Verdana" w:eastAsia="Calibri" w:hAnsi="Verdana"/>
          <w:sz w:val="18"/>
          <w:szCs w:val="18"/>
        </w:rPr>
        <w:t>, conforme critérios definidos neste edital</w:t>
      </w:r>
      <w:r>
        <w:rPr>
          <w:rFonts w:ascii="Verdana" w:eastAsia="Verdana" w:hAnsi="Verdana" w:cs="Aparajita"/>
          <w:sz w:val="18"/>
          <w:szCs w:val="18"/>
        </w:rPr>
        <w:t xml:space="preserve">.  </w:t>
      </w:r>
      <w:bookmarkEnd w:id="38"/>
    </w:p>
    <w:p w:rsidR="00FB1005" w:rsidRDefault="00FB1005">
      <w:pPr>
        <w:shd w:val="clear" w:color="auto" w:fill="FFFFFF"/>
        <w:tabs>
          <w:tab w:val="left" w:pos="851"/>
        </w:tabs>
        <w:jc w:val="both"/>
        <w:rPr>
          <w:rFonts w:ascii="Verdana" w:hAnsi="Verdana"/>
          <w:color w:val="FF0000"/>
          <w:sz w:val="18"/>
          <w:szCs w:val="18"/>
        </w:rPr>
      </w:pP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 Comissão de Seleção vai avaliar </w:t>
      </w:r>
      <w:r w:rsidR="00DA4681">
        <w:rPr>
          <w:rFonts w:ascii="Verdana" w:eastAsia="Calibri" w:hAnsi="Verdana"/>
          <w:sz w:val="18"/>
          <w:szCs w:val="18"/>
        </w:rPr>
        <w:t>os Pontos de Cultura</w:t>
      </w:r>
      <w:r>
        <w:rPr>
          <w:rFonts w:ascii="Verdana" w:eastAsia="Calibri" w:hAnsi="Verdana"/>
          <w:sz w:val="18"/>
          <w:szCs w:val="18"/>
        </w:rPr>
        <w:t xml:space="preserve">, observando os critérios e pontuações dispostos no Quadro de Avaliação do Anexo 2 deste Edital. </w:t>
      </w:r>
    </w:p>
    <w:p w:rsidR="00FB1005" w:rsidRDefault="00FB1005">
      <w:pPr>
        <w:shd w:val="clear" w:color="auto" w:fill="FFFFFF"/>
        <w:jc w:val="both"/>
        <w:rPr>
          <w:rFonts w:ascii="Verdana" w:eastAsia="Calibri" w:hAnsi="Verdana"/>
          <w:sz w:val="18"/>
          <w:szCs w:val="18"/>
        </w:rPr>
      </w:pPr>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A pontuação máxima de cada projeto é de até 105 (cento e cinco), considerando as possíveis bonificações previstas no Anexo 2.</w:t>
      </w:r>
    </w:p>
    <w:p w:rsidR="00FB1005" w:rsidRDefault="00FB1005">
      <w:pPr>
        <w:pStyle w:val="PargrafodaLista"/>
        <w:rPr>
          <w:rFonts w:ascii="Verdana" w:eastAsia="Calibri" w:hAnsi="Verdana"/>
          <w:sz w:val="18"/>
          <w:szCs w:val="18"/>
          <w:highlight w:val="yellow"/>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Cada projeto será analisado por, 0</w:t>
      </w:r>
      <w:r w:rsidR="007E4815">
        <w:rPr>
          <w:rFonts w:ascii="Verdana" w:eastAsia="Calibri" w:hAnsi="Verdana"/>
          <w:sz w:val="18"/>
          <w:szCs w:val="18"/>
        </w:rPr>
        <w:t>3</w:t>
      </w:r>
      <w:r>
        <w:rPr>
          <w:rFonts w:ascii="Verdana" w:eastAsia="Calibri" w:hAnsi="Verdana"/>
          <w:sz w:val="18"/>
          <w:szCs w:val="18"/>
        </w:rPr>
        <w:t xml:space="preserve"> (</w:t>
      </w:r>
      <w:r w:rsidR="007E4815">
        <w:rPr>
          <w:rFonts w:ascii="Verdana" w:eastAsia="Calibri" w:hAnsi="Verdana"/>
          <w:sz w:val="18"/>
          <w:szCs w:val="18"/>
        </w:rPr>
        <w:t>três</w:t>
      </w:r>
      <w:r>
        <w:rPr>
          <w:rFonts w:ascii="Verdana" w:eastAsia="Calibri" w:hAnsi="Verdana"/>
          <w:sz w:val="18"/>
          <w:szCs w:val="18"/>
        </w:rPr>
        <w:t xml:space="preserve">) </w:t>
      </w:r>
      <w:r w:rsidR="000F4BD0">
        <w:rPr>
          <w:rFonts w:ascii="Verdana" w:eastAsia="Calibri" w:hAnsi="Verdana"/>
          <w:sz w:val="18"/>
          <w:szCs w:val="18"/>
        </w:rPr>
        <w:t>membros da Comissão de Seleção</w:t>
      </w:r>
      <w:r>
        <w:rPr>
          <w:rFonts w:ascii="Verdana" w:eastAsia="Calibri" w:hAnsi="Verdana"/>
          <w:sz w:val="18"/>
          <w:szCs w:val="18"/>
        </w:rPr>
        <w:t>, e a nota final será obtida a partir da média das notas dos avaliadores.</w:t>
      </w:r>
    </w:p>
    <w:p w:rsidR="00FB1005" w:rsidRDefault="00FB1005">
      <w:pPr>
        <w:shd w:val="clear" w:color="auto" w:fill="FFFFFF"/>
        <w:jc w:val="both"/>
        <w:rPr>
          <w:rFonts w:ascii="Verdana" w:eastAsia="Calibri" w:hAnsi="Verdana"/>
          <w:sz w:val="18"/>
          <w:szCs w:val="18"/>
          <w:highlight w:val="yellow"/>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Os casos de empate serão resolvidos individualmente para cada cota e categoria, e o desempate ocorrerá na seguinte ordem de prioridade: </w:t>
      </w:r>
    </w:p>
    <w:p w:rsidR="00FB1005" w:rsidRDefault="007E193A">
      <w:pPr>
        <w:pStyle w:val="PargrafodaLista"/>
        <w:numPr>
          <w:ilvl w:val="0"/>
          <w:numId w:val="21"/>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 maior pontuação na soma dos critérios de seleção definidos no Bloco 1 do Anexo 2 (“Avaliação da atuação d</w:t>
      </w:r>
      <w:r w:rsidR="000F4BD0">
        <w:rPr>
          <w:rFonts w:ascii="Verdana" w:eastAsia="Verdana" w:hAnsi="Verdana" w:cs="Aparajita"/>
          <w:sz w:val="18"/>
          <w:szCs w:val="18"/>
        </w:rPr>
        <w:t>o</w:t>
      </w:r>
      <w:r w:rsidR="006128FF">
        <w:rPr>
          <w:rFonts w:ascii="Verdana" w:eastAsia="Verdana" w:hAnsi="Verdana" w:cs="Aparajita"/>
          <w:sz w:val="18"/>
          <w:szCs w:val="18"/>
        </w:rPr>
        <w:t xml:space="preserve"> Ponto de Cultura</w:t>
      </w:r>
      <w:r>
        <w:rPr>
          <w:rFonts w:ascii="Verdana" w:eastAsia="Verdana" w:hAnsi="Verdana" w:cs="Aparajita"/>
          <w:sz w:val="18"/>
          <w:szCs w:val="18"/>
        </w:rPr>
        <w:t>”);</w:t>
      </w:r>
    </w:p>
    <w:p w:rsidR="00FB1005" w:rsidRDefault="007E193A">
      <w:pPr>
        <w:pStyle w:val="PargrafodaLista"/>
        <w:numPr>
          <w:ilvl w:val="0"/>
          <w:numId w:val="21"/>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maior pontuação nos critérios previstos no Bloco 2 do Anexo 2 (“Avaliação do </w:t>
      </w:r>
      <w:r w:rsidR="00C74427">
        <w:rPr>
          <w:rFonts w:ascii="Verdana" w:eastAsia="Verdana" w:hAnsi="Verdana" w:cs="Aparajita"/>
          <w:sz w:val="18"/>
          <w:szCs w:val="18"/>
        </w:rPr>
        <w:t>Plano de Aplicação de Recursos</w:t>
      </w:r>
      <w:r>
        <w:rPr>
          <w:rFonts w:ascii="Verdana" w:eastAsia="Verdana" w:hAnsi="Verdana" w:cs="Aparajita"/>
          <w:sz w:val="18"/>
          <w:szCs w:val="18"/>
        </w:rPr>
        <w:t xml:space="preserve"> apresentado”); </w:t>
      </w:r>
    </w:p>
    <w:p w:rsidR="00FB1005" w:rsidRDefault="007E193A">
      <w:pPr>
        <w:pStyle w:val="PargrafodaLista"/>
        <w:numPr>
          <w:ilvl w:val="0"/>
          <w:numId w:val="21"/>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maior tempo de existência jurídica (data de fundação) da entidade;</w:t>
      </w:r>
    </w:p>
    <w:p w:rsidR="00FB1005" w:rsidRDefault="007E193A">
      <w:pPr>
        <w:pStyle w:val="PargrafodaLista"/>
        <w:numPr>
          <w:ilvl w:val="0"/>
          <w:numId w:val="21"/>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mediante sorteio.</w:t>
      </w:r>
    </w:p>
    <w:p w:rsidR="00FB1005" w:rsidRDefault="00FB1005">
      <w:pPr>
        <w:shd w:val="clear" w:color="auto" w:fill="FFFFFF"/>
        <w:ind w:left="504"/>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Será desclassificada a candidatura que: </w:t>
      </w:r>
    </w:p>
    <w:p w:rsidR="00FB1005" w:rsidRDefault="007E193A">
      <w:pPr>
        <w:pStyle w:val="PargrafodaLista"/>
        <w:numPr>
          <w:ilvl w:val="0"/>
          <w:numId w:val="22"/>
        </w:numPr>
        <w:ind w:left="851" w:hanging="142"/>
        <w:jc w:val="both"/>
        <w:textAlignment w:val="baseline"/>
        <w:rPr>
          <w:rFonts w:ascii="Verdana" w:eastAsia="Verdana" w:hAnsi="Verdana" w:cs="Aparajita"/>
          <w:sz w:val="18"/>
          <w:szCs w:val="18"/>
        </w:rPr>
      </w:pPr>
      <w:r>
        <w:rPr>
          <w:rFonts w:ascii="Verdana" w:eastAsia="Verdana" w:hAnsi="Verdana" w:cs="Aparajita"/>
          <w:sz w:val="18"/>
          <w:szCs w:val="18"/>
        </w:rPr>
        <w:t xml:space="preserve">não apresentar os documentos e formulários devidamente preenchidos, conforme descrito no item 7.2;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 Comissão de Seleção poderá sugerir ajustes ou exclusão, total ou parcial, dos itens do Plano Aplicação de Recursos, caso sejam considerados incoerentes ou em desconformidade com </w:t>
      </w:r>
      <w:r w:rsidR="00567376">
        <w:rPr>
          <w:rFonts w:ascii="Verdana" w:eastAsia="Calibri" w:hAnsi="Verdana"/>
          <w:sz w:val="18"/>
          <w:szCs w:val="18"/>
        </w:rPr>
        <w:t>as ações de um Ponto de Cultura</w:t>
      </w:r>
      <w:r>
        <w:rPr>
          <w:rFonts w:ascii="Verdana" w:eastAsia="Calibri" w:hAnsi="Verdana"/>
          <w:sz w:val="18"/>
          <w:szCs w:val="18"/>
        </w:rPr>
        <w:t xml:space="preserve"> ou com os </w:t>
      </w:r>
      <w:r w:rsidR="00197913">
        <w:rPr>
          <w:rFonts w:ascii="Verdana" w:eastAsia="Calibri" w:hAnsi="Verdana"/>
          <w:sz w:val="18"/>
          <w:szCs w:val="18"/>
        </w:rPr>
        <w:t>valores</w:t>
      </w:r>
      <w:r>
        <w:rPr>
          <w:rFonts w:ascii="Verdana" w:eastAsia="Calibri" w:hAnsi="Verdana"/>
          <w:sz w:val="18"/>
          <w:szCs w:val="18"/>
        </w:rPr>
        <w:t xml:space="preserve"> incompatíveis à realização das atividades.</w:t>
      </w: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O resultado preliminar da Etapa de Seleção será publicado no site da Prefeitura Municipal de </w:t>
      </w:r>
      <w:r w:rsidR="00FB0BC2">
        <w:rPr>
          <w:rFonts w:ascii="Verdana" w:eastAsia="Calibri" w:hAnsi="Verdana"/>
          <w:sz w:val="18"/>
          <w:szCs w:val="18"/>
        </w:rPr>
        <w:t>Tramanda</w:t>
      </w:r>
      <w:r w:rsidR="000F4BD0">
        <w:rPr>
          <w:rFonts w:ascii="Verdana" w:eastAsia="Calibri" w:hAnsi="Verdana"/>
          <w:sz w:val="18"/>
          <w:szCs w:val="18"/>
        </w:rPr>
        <w:t>í</w:t>
      </w:r>
      <w:r>
        <w:rPr>
          <w:rFonts w:ascii="Verdana" w:eastAsia="Calibri" w:hAnsi="Verdana"/>
          <w:sz w:val="18"/>
          <w:szCs w:val="18"/>
        </w:rPr>
        <w:t xml:space="preserve"> conforme data e hora constantes no cronograma.</w:t>
      </w: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Contra a decisão do resultado preliminar da etapa de seleção, caberá recurso destinado a Comissão de Seleção, que deve ser apresentado por meio do Formulário para Pedido de Recurso no modelo do Anexo 8, no prazo de 3 (três) dias úteis, a contar do primeiro dia útil posterior à publicação, conforme cronograma. </w:t>
      </w:r>
    </w:p>
    <w:p w:rsidR="00FB1005" w:rsidRDefault="00FB1005">
      <w:pPr>
        <w:shd w:val="clear" w:color="auto" w:fill="FFFFFF"/>
        <w:ind w:left="432"/>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Os recursos apresentados após o prazo não serão avaliados.  </w:t>
      </w:r>
    </w:p>
    <w:p w:rsidR="00FB1005" w:rsidRDefault="00FB1005">
      <w:pPr>
        <w:shd w:val="clear" w:color="auto" w:fill="FFFFFF"/>
        <w:jc w:val="both"/>
        <w:rPr>
          <w:rFonts w:ascii="Verdana" w:eastAsia="Calibri" w:hAnsi="Verdana"/>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 xml:space="preserve">DA ETAPA DE HABILITAÇÃO </w:t>
      </w:r>
      <w:r w:rsidR="00571273">
        <w:rPr>
          <w:rFonts w:ascii="Verdana" w:eastAsia="Calibri" w:hAnsi="Verdana"/>
          <w:b/>
          <w:sz w:val="18"/>
          <w:szCs w:val="18"/>
        </w:rPr>
        <w:t>JURÍDICA</w:t>
      </w: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bookmarkStart w:id="39" w:name="_Hlk178348116"/>
      <w:r>
        <w:rPr>
          <w:rFonts w:ascii="Verdana" w:eastAsia="Calibri" w:hAnsi="Verdana"/>
          <w:sz w:val="18"/>
          <w:szCs w:val="18"/>
        </w:rPr>
        <w:t>Após o encerramento da ETAPA DE SELEÇÃO, as entidades selecionadas e as entidades pré-certificadas deverão encaminhar os documentos abaixo, no prazo de 0</w:t>
      </w:r>
      <w:r w:rsidR="00571273">
        <w:rPr>
          <w:rFonts w:ascii="Verdana" w:eastAsia="Calibri" w:hAnsi="Verdana"/>
          <w:sz w:val="18"/>
          <w:szCs w:val="18"/>
        </w:rPr>
        <w:t>3 (três)</w:t>
      </w:r>
      <w:r>
        <w:rPr>
          <w:rFonts w:ascii="Verdana" w:eastAsia="Calibri" w:hAnsi="Verdana"/>
          <w:sz w:val="18"/>
          <w:szCs w:val="18"/>
        </w:rPr>
        <w:t xml:space="preserve"> dias úteis após a publicação do resultado final da etapa de seleção, por meio do </w:t>
      </w:r>
      <w:r w:rsidR="001E2AEA">
        <w:rPr>
          <w:rFonts w:ascii="Verdana" w:eastAsia="Calibri" w:hAnsi="Verdana"/>
          <w:sz w:val="18"/>
          <w:szCs w:val="18"/>
        </w:rPr>
        <w:t>e-mail</w:t>
      </w:r>
      <w:r>
        <w:rPr>
          <w:rFonts w:ascii="Verdana" w:eastAsia="Calibri" w:hAnsi="Verdana"/>
          <w:sz w:val="18"/>
          <w:szCs w:val="18"/>
        </w:rPr>
        <w:t>, conforme descrito no item 1</w:t>
      </w:r>
      <w:r w:rsidR="00972709">
        <w:rPr>
          <w:rFonts w:ascii="Verdana" w:eastAsia="Calibri" w:hAnsi="Verdana"/>
          <w:sz w:val="18"/>
          <w:szCs w:val="18"/>
        </w:rPr>
        <w:t>3</w:t>
      </w:r>
      <w:r>
        <w:rPr>
          <w:rFonts w:ascii="Verdana" w:eastAsia="Calibri" w:hAnsi="Verdana"/>
          <w:sz w:val="18"/>
          <w:szCs w:val="18"/>
        </w:rPr>
        <w:t>.2</w:t>
      </w:r>
      <w:bookmarkEnd w:id="39"/>
      <w:r>
        <w:rPr>
          <w:rFonts w:ascii="Verdana" w:eastAsia="Calibri" w:hAnsi="Verdana"/>
          <w:sz w:val="18"/>
          <w:szCs w:val="18"/>
        </w:rPr>
        <w:t>.</w:t>
      </w:r>
    </w:p>
    <w:p w:rsidR="00FB1005" w:rsidRDefault="007E193A">
      <w:pPr>
        <w:pStyle w:val="PargrafodaLista"/>
        <w:numPr>
          <w:ilvl w:val="0"/>
          <w:numId w:val="24"/>
        </w:numPr>
        <w:ind w:left="851" w:hanging="142"/>
        <w:jc w:val="both"/>
        <w:textAlignment w:val="baseline"/>
        <w:rPr>
          <w:rFonts w:ascii="Verdana" w:hAnsi="Verdana"/>
          <w:color w:val="FF0000"/>
          <w:sz w:val="18"/>
          <w:szCs w:val="18"/>
        </w:rPr>
      </w:pPr>
      <w:bookmarkStart w:id="40" w:name="_Hlk178348237"/>
      <w:bookmarkStart w:id="41" w:name="_Hlk178348171"/>
      <w:r>
        <w:rPr>
          <w:rFonts w:ascii="Verdana" w:eastAsia="Calibri" w:hAnsi="Verdana"/>
          <w:sz w:val="18"/>
          <w:szCs w:val="18"/>
        </w:rPr>
        <w:t>para as entidades selecionadas</w:t>
      </w:r>
      <w:bookmarkEnd w:id="40"/>
      <w:r>
        <w:rPr>
          <w:rFonts w:ascii="Verdana" w:eastAsia="Calibri" w:hAnsi="Verdana"/>
          <w:sz w:val="18"/>
          <w:szCs w:val="18"/>
        </w:rPr>
        <w:t>:</w:t>
      </w:r>
      <w:bookmarkEnd w:id="41"/>
    </w:p>
    <w:p w:rsidR="00FB1005" w:rsidRDefault="007E193A">
      <w:pPr>
        <w:numPr>
          <w:ilvl w:val="0"/>
          <w:numId w:val="23"/>
        </w:numPr>
        <w:ind w:left="992" w:hanging="425"/>
        <w:jc w:val="both"/>
        <w:rPr>
          <w:rFonts w:ascii="Verdana" w:eastAsia="Calibri" w:hAnsi="Verdana"/>
          <w:sz w:val="18"/>
          <w:szCs w:val="18"/>
        </w:rPr>
      </w:pPr>
      <w:bookmarkStart w:id="42" w:name="_Hlk178348215"/>
      <w:r>
        <w:rPr>
          <w:rFonts w:ascii="Verdana" w:eastAsia="Calibri" w:hAnsi="Verdana"/>
          <w:sz w:val="18"/>
          <w:szCs w:val="18"/>
        </w:rPr>
        <w:t>Declaração Conjunta (Anexo 9), devidamente preenchida e assinada pela representação d</w:t>
      </w:r>
      <w:r w:rsidR="009E3AE8">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w:t>
      </w:r>
      <w:bookmarkEnd w:id="42"/>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 xml:space="preserve">Cópia do Estatuto Social atualizado; </w:t>
      </w:r>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Cópia da ata de posse dos dirigentes d</w:t>
      </w:r>
      <w:r w:rsidR="000F4BD0">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atualizada; </w:t>
      </w:r>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 xml:space="preserve">Relação Nominal dos Dirigentes, de acordo com a Ata de Posse atualizada; </w:t>
      </w:r>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Documentos pessoais da representação d</w:t>
      </w:r>
      <w:r w:rsidR="000F4BD0">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(RG, CPF e comprovante de residência); </w:t>
      </w:r>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Cópia simples do comprovante de endereço d</w:t>
      </w:r>
      <w:r w:rsidR="000F4BD0">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tais como contas de água, luz, correspondência bancária, estatuto ou contrato de aluguel.;</w:t>
      </w:r>
    </w:p>
    <w:p w:rsidR="00FB1005" w:rsidRDefault="007E193A">
      <w:pPr>
        <w:numPr>
          <w:ilvl w:val="0"/>
          <w:numId w:val="23"/>
        </w:numPr>
        <w:ind w:left="992" w:hanging="425"/>
        <w:jc w:val="both"/>
        <w:rPr>
          <w:rFonts w:ascii="Verdana" w:eastAsia="Calibri" w:hAnsi="Verdana"/>
          <w:sz w:val="18"/>
          <w:szCs w:val="18"/>
        </w:rPr>
      </w:pPr>
      <w:r>
        <w:rPr>
          <w:rFonts w:ascii="Verdana" w:eastAsia="Calibri" w:hAnsi="Verdana"/>
          <w:sz w:val="18"/>
          <w:szCs w:val="18"/>
        </w:rPr>
        <w:t xml:space="preserve">Comprovação da conta bancária específica e exclusiva para a execução do projeto, conforme § 2º do art. 19 do Decreto Municipal nº 10.873, de 01 de setembro de 2023 e </w:t>
      </w:r>
      <w:r>
        <w:rPr>
          <w:rFonts w:ascii="Verdana" w:eastAsia="Calibri" w:hAnsi="Verdana"/>
          <w:sz w:val="18"/>
          <w:szCs w:val="18"/>
        </w:rPr>
        <w:lastRenderedPageBreak/>
        <w:t>art. 14 da Lei Federal nº 14.903, de 27 de junho de 2024 e, obrigatoriamente, em nome d</w:t>
      </w:r>
      <w:r w:rsidR="006128FF">
        <w:rPr>
          <w:rFonts w:ascii="Verdana" w:eastAsia="Calibri" w:hAnsi="Verdana"/>
          <w:sz w:val="18"/>
          <w:szCs w:val="18"/>
        </w:rPr>
        <w:t>O Ponto de Cultura</w:t>
      </w:r>
      <w:r>
        <w:rPr>
          <w:rFonts w:ascii="Verdana" w:eastAsia="Calibri" w:hAnsi="Verdana"/>
          <w:sz w:val="18"/>
          <w:szCs w:val="18"/>
        </w:rPr>
        <w:t>, na pessoa jurídica da inscrição, para repasse do valor, apresentando extrato bancário zerado, onde conste os dados da conta: nome do banco, agência, tipo de conta (corrente ou poupança) e número da conta.</w:t>
      </w:r>
    </w:p>
    <w:p w:rsidR="00FB1005" w:rsidRPr="00285E31" w:rsidRDefault="009C0A31" w:rsidP="00285E31">
      <w:pPr>
        <w:numPr>
          <w:ilvl w:val="2"/>
          <w:numId w:val="2"/>
        </w:numPr>
        <w:shd w:val="clear" w:color="auto" w:fill="FFFFFF"/>
        <w:ind w:left="0" w:firstLine="0"/>
        <w:jc w:val="both"/>
        <w:rPr>
          <w:rFonts w:ascii="Verdana" w:hAnsi="Verdana"/>
          <w:sz w:val="18"/>
          <w:szCs w:val="18"/>
        </w:rPr>
      </w:pPr>
      <w:r w:rsidRPr="00285E31">
        <w:rPr>
          <w:rFonts w:ascii="Verdana" w:eastAsia="Calibri" w:hAnsi="Verdana"/>
          <w:sz w:val="18"/>
          <w:szCs w:val="18"/>
        </w:rPr>
        <w:t>Co</w:t>
      </w:r>
      <w:r w:rsidR="007E193A" w:rsidRPr="00285E31">
        <w:rPr>
          <w:rFonts w:ascii="Verdana" w:eastAsia="Calibri" w:hAnsi="Verdana"/>
          <w:sz w:val="18"/>
          <w:szCs w:val="18"/>
        </w:rPr>
        <w:t xml:space="preserve">mprovante de </w:t>
      </w:r>
      <w:r w:rsidR="00285E31" w:rsidRPr="00285E31">
        <w:rPr>
          <w:rFonts w:ascii="Verdana" w:eastAsia="Calibri" w:hAnsi="Verdana"/>
          <w:sz w:val="18"/>
          <w:szCs w:val="18"/>
        </w:rPr>
        <w:t>inscrição</w:t>
      </w:r>
      <w:r w:rsidR="007E193A" w:rsidRPr="00285E31">
        <w:rPr>
          <w:rFonts w:ascii="Verdana" w:eastAsia="Calibri" w:hAnsi="Verdana"/>
          <w:sz w:val="18"/>
          <w:szCs w:val="18"/>
        </w:rPr>
        <w:t xml:space="preserve"> no Cadastro Nacional de Pontos e Pontões de Cultura (e-mail recebido ao enviar o cadastro)</w:t>
      </w:r>
      <w:r w:rsidR="00285E31">
        <w:rPr>
          <w:rFonts w:ascii="Verdana" w:eastAsia="Calibri" w:hAnsi="Verdana"/>
          <w:sz w:val="18"/>
          <w:szCs w:val="18"/>
        </w:rPr>
        <w:t xml:space="preserve"> ou de participação no Edital PNAB1 emitido pela Secretaria Municipal de Cultura e Economia Criativa de Tramandaí. </w:t>
      </w:r>
    </w:p>
    <w:p w:rsidR="00FB1005" w:rsidRDefault="00FB1005">
      <w:pPr>
        <w:shd w:val="clear" w:color="auto" w:fill="FFFFFF"/>
        <w:tabs>
          <w:tab w:val="left" w:pos="851"/>
        </w:tabs>
        <w:jc w:val="both"/>
        <w:rPr>
          <w:rFonts w:ascii="Verdana" w:hAnsi="Verdana"/>
          <w:sz w:val="18"/>
          <w:szCs w:val="18"/>
        </w:rPr>
      </w:pPr>
    </w:p>
    <w:p w:rsidR="00FB1005" w:rsidRDefault="007E193A">
      <w:pPr>
        <w:numPr>
          <w:ilvl w:val="1"/>
          <w:numId w:val="2"/>
        </w:numPr>
        <w:shd w:val="clear" w:color="auto" w:fill="FFFFFF"/>
        <w:tabs>
          <w:tab w:val="left" w:pos="567"/>
        </w:tabs>
        <w:ind w:left="0" w:firstLine="0"/>
        <w:jc w:val="both"/>
        <w:rPr>
          <w:rFonts w:ascii="Verdana" w:hAnsi="Verdana"/>
          <w:sz w:val="18"/>
          <w:szCs w:val="18"/>
        </w:rPr>
      </w:pPr>
      <w:r>
        <w:rPr>
          <w:rFonts w:ascii="Verdana" w:eastAsia="Calibri" w:hAnsi="Verdana"/>
          <w:sz w:val="18"/>
          <w:szCs w:val="18"/>
        </w:rPr>
        <w:t xml:space="preserve">Os documentos referentes à Habilitação Jurídica e Regularidade Fiscal deverão ser protocolados </w:t>
      </w:r>
      <w:r w:rsidR="00582E56">
        <w:rPr>
          <w:rFonts w:ascii="Verdana" w:eastAsia="Calibri" w:hAnsi="Verdana"/>
          <w:sz w:val="18"/>
          <w:szCs w:val="18"/>
        </w:rPr>
        <w:t xml:space="preserve">via e-mail </w:t>
      </w:r>
      <w:hyperlink r:id="rId20" w:history="1">
        <w:r w:rsidR="00A03A76">
          <w:rPr>
            <w:rStyle w:val="Hyperlink"/>
            <w:rFonts w:ascii="Verdana" w:eastAsia="Calibri" w:hAnsi="Verdana"/>
            <w:sz w:val="18"/>
            <w:szCs w:val="18"/>
          </w:rPr>
          <w:t>pnab2tramandai@gmail.com</w:t>
        </w:r>
      </w:hyperlink>
      <w:r>
        <w:rPr>
          <w:rFonts w:ascii="Verdana" w:eastAsia="Calibri" w:hAnsi="Verdana"/>
          <w:sz w:val="18"/>
          <w:szCs w:val="18"/>
        </w:rPr>
        <w:t xml:space="preserve">, </w:t>
      </w:r>
      <w:r w:rsidR="00582E56">
        <w:rPr>
          <w:rFonts w:ascii="Verdana" w:eastAsia="Calibri" w:hAnsi="Verdana"/>
          <w:sz w:val="18"/>
          <w:szCs w:val="18"/>
        </w:rPr>
        <w:t>no prazo definido no cronograma, o</w:t>
      </w:r>
      <w:r>
        <w:rPr>
          <w:rFonts w:ascii="Verdana" w:eastAsia="Calibri" w:hAnsi="Verdana"/>
          <w:sz w:val="18"/>
          <w:szCs w:val="18"/>
        </w:rPr>
        <w:t xml:space="preserve">(a) proponente deverá </w:t>
      </w:r>
      <w:r w:rsidR="006E175B">
        <w:rPr>
          <w:rFonts w:ascii="Verdana" w:eastAsia="Calibri" w:hAnsi="Verdana"/>
          <w:sz w:val="18"/>
          <w:szCs w:val="18"/>
        </w:rPr>
        <w:t>encaminhar</w:t>
      </w:r>
      <w:r>
        <w:rPr>
          <w:rFonts w:ascii="Verdana" w:eastAsia="Calibri" w:hAnsi="Verdana"/>
          <w:sz w:val="18"/>
          <w:szCs w:val="18"/>
        </w:rPr>
        <w:t xml:space="preserve"> toda a documentação exigida no item 14.1 deste edital, conforme sua personalidade jurídica.</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hAnsi="Verdana"/>
          <w:sz w:val="18"/>
          <w:szCs w:val="18"/>
        </w:rPr>
        <w:t>O</w:t>
      </w:r>
      <w:r w:rsidR="005C574A">
        <w:rPr>
          <w:rFonts w:ascii="Verdana" w:hAnsi="Verdana"/>
          <w:sz w:val="18"/>
          <w:szCs w:val="18"/>
        </w:rPr>
        <w:t>s</w:t>
      </w:r>
      <w:r>
        <w:rPr>
          <w:rFonts w:ascii="Verdana" w:hAnsi="Verdana"/>
          <w:sz w:val="18"/>
          <w:szCs w:val="18"/>
        </w:rPr>
        <w:t xml:space="preserve"> resultado</w:t>
      </w:r>
      <w:r w:rsidR="005C574A">
        <w:rPr>
          <w:rFonts w:ascii="Verdana" w:hAnsi="Verdana"/>
          <w:sz w:val="18"/>
          <w:szCs w:val="18"/>
        </w:rPr>
        <w:t xml:space="preserve">s de cada etapa </w:t>
      </w:r>
      <w:r>
        <w:rPr>
          <w:rFonts w:ascii="Verdana" w:hAnsi="Verdana"/>
          <w:sz w:val="18"/>
          <w:szCs w:val="18"/>
        </w:rPr>
        <w:t>ser</w:t>
      </w:r>
      <w:r w:rsidR="005C574A">
        <w:rPr>
          <w:rFonts w:ascii="Verdana" w:hAnsi="Verdana"/>
          <w:sz w:val="18"/>
          <w:szCs w:val="18"/>
        </w:rPr>
        <w:t>ão</w:t>
      </w:r>
      <w:r>
        <w:rPr>
          <w:rFonts w:ascii="Verdana" w:hAnsi="Verdana"/>
          <w:sz w:val="18"/>
          <w:szCs w:val="18"/>
        </w:rPr>
        <w:t xml:space="preserve"> publicado</w:t>
      </w:r>
      <w:r w:rsidR="005C574A">
        <w:rPr>
          <w:rFonts w:ascii="Verdana" w:hAnsi="Verdana"/>
          <w:sz w:val="18"/>
          <w:szCs w:val="18"/>
        </w:rPr>
        <w:t>s</w:t>
      </w:r>
      <w:r>
        <w:rPr>
          <w:rFonts w:ascii="Verdana" w:hAnsi="Verdana"/>
          <w:sz w:val="18"/>
          <w:szCs w:val="18"/>
        </w:rPr>
        <w:t xml:space="preserve"> no site da Prefeitura Municipal de </w:t>
      </w:r>
      <w:r w:rsidR="00370FE8">
        <w:rPr>
          <w:rFonts w:ascii="Verdana" w:eastAsia="Calibri" w:hAnsi="Verdana"/>
          <w:sz w:val="18"/>
          <w:szCs w:val="18"/>
        </w:rPr>
        <w:t>Tramandaí</w:t>
      </w:r>
      <w:r>
        <w:rPr>
          <w:rFonts w:ascii="Verdana" w:eastAsia="Calibri" w:hAnsi="Verdana"/>
          <w:sz w:val="18"/>
          <w:szCs w:val="18"/>
        </w:rPr>
        <w:t xml:space="preserve"> conforme data e hora constantes no cronograma. </w:t>
      </w:r>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bookmarkStart w:id="43" w:name="_Hlk178349165"/>
      <w:r>
        <w:rPr>
          <w:rFonts w:ascii="Verdana" w:eastAsia="Calibri" w:hAnsi="Verdana"/>
          <w:sz w:val="18"/>
          <w:szCs w:val="18"/>
        </w:rPr>
        <w:t xml:space="preserve">Contra a decisão do resultado preliminar da Etapa de Habilitação, caberá recurso, que deve ser apresentado por meio do Formulário para Pedido de Recurso no modelo do Anexo 8, no prazo de </w:t>
      </w:r>
      <w:r w:rsidR="005C574A">
        <w:rPr>
          <w:rFonts w:ascii="Verdana" w:eastAsia="Calibri" w:hAnsi="Verdana"/>
          <w:sz w:val="18"/>
          <w:szCs w:val="18"/>
        </w:rPr>
        <w:t>0</w:t>
      </w:r>
      <w:r>
        <w:rPr>
          <w:rFonts w:ascii="Verdana" w:eastAsia="Calibri" w:hAnsi="Verdana"/>
          <w:sz w:val="18"/>
          <w:szCs w:val="18"/>
        </w:rPr>
        <w:t>3 (três) dias úteis, a contar do primeiro dia útil posterior à publicação, conforme cronograma.</w:t>
      </w:r>
      <w:bookmarkEnd w:id="43"/>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Caso seja emitido Parecer Técnico Final de Indeferimento, a candidatura será inabilitada e ficará impossibilitada de </w:t>
      </w:r>
      <w:r w:rsidRPr="00140C62">
        <w:rPr>
          <w:rFonts w:ascii="Verdana" w:eastAsia="Calibri" w:hAnsi="Verdana"/>
          <w:sz w:val="18"/>
          <w:szCs w:val="18"/>
        </w:rPr>
        <w:t>celebrar o Termo de Compromisso</w:t>
      </w:r>
      <w:r>
        <w:rPr>
          <w:rFonts w:ascii="Verdana" w:eastAsia="Calibri" w:hAnsi="Verdana"/>
          <w:sz w:val="18"/>
          <w:szCs w:val="18"/>
        </w:rPr>
        <w:t xml:space="preserve"> Cultural, podendo ser convocada a próxima candidatura da lista de classificação do resultado final da Etapa de Seleção para os procedimentos deste Edital</w:t>
      </w:r>
      <w:r w:rsidR="00F73A62">
        <w:rPr>
          <w:rFonts w:ascii="Verdana" w:eastAsia="Calibri" w:hAnsi="Verdana"/>
          <w:sz w:val="18"/>
          <w:szCs w:val="18"/>
        </w:rPr>
        <w:t>.</w:t>
      </w:r>
    </w:p>
    <w:p w:rsidR="006E175B" w:rsidRDefault="006E175B" w:rsidP="006E175B">
      <w:pPr>
        <w:shd w:val="clear" w:color="auto" w:fill="FFFFFF"/>
        <w:tabs>
          <w:tab w:val="left" w:pos="567"/>
        </w:tabs>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Caso seja emitido Parecer Técnico Final Favorável, será verificada a regularidade jurídica da parceria, visando à celebração do instrumento de repasse com o Ponto de Cultura.</w:t>
      </w:r>
    </w:p>
    <w:p w:rsidR="00FB1005" w:rsidRDefault="00FB1005">
      <w:pPr>
        <w:shd w:val="clear" w:color="auto" w:fill="FFFFFF"/>
        <w:jc w:val="both"/>
        <w:rPr>
          <w:rFonts w:ascii="Verdana" w:hAnsi="Verdana"/>
          <w:color w:val="FF0000"/>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 xml:space="preserve">DISTRIBUIÇÃO E REMANEJAMENTO DE VAGAS </w:t>
      </w: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Concluídas as etapas de análise, não havendo </w:t>
      </w:r>
      <w:r w:rsidR="007F437B">
        <w:rPr>
          <w:rFonts w:ascii="Verdana" w:eastAsia="Calibri" w:hAnsi="Verdana"/>
          <w:sz w:val="18"/>
          <w:szCs w:val="18"/>
        </w:rPr>
        <w:t>Pontos de Cultura</w:t>
      </w:r>
      <w:r w:rsidR="009E3AE8">
        <w:rPr>
          <w:rFonts w:ascii="Verdana" w:eastAsia="Calibri" w:hAnsi="Verdana"/>
          <w:sz w:val="18"/>
          <w:szCs w:val="18"/>
        </w:rPr>
        <w:t xml:space="preserve"> </w:t>
      </w:r>
      <w:r w:rsidR="007F437B">
        <w:rPr>
          <w:rFonts w:ascii="Verdana" w:eastAsia="Calibri" w:hAnsi="Verdana"/>
          <w:sz w:val="18"/>
          <w:szCs w:val="18"/>
        </w:rPr>
        <w:t>habilitados</w:t>
      </w:r>
      <w:r>
        <w:rPr>
          <w:rFonts w:ascii="Verdana" w:eastAsia="Calibri" w:hAnsi="Verdana"/>
          <w:sz w:val="18"/>
          <w:szCs w:val="18"/>
        </w:rPr>
        <w:t xml:space="preserve"> para atender o número mínimo de vagas previsto para cada cota, as vagas disponíveis poderão ser remanejadas para outras cotas, obedecendo a pontuação dos candidatos e atendendo às cotas previstas, conforme Anexo 1. </w:t>
      </w:r>
    </w:p>
    <w:p w:rsidR="006E175B" w:rsidRDefault="006E175B" w:rsidP="006E175B">
      <w:pPr>
        <w:shd w:val="clear" w:color="auto" w:fill="FFFFFF"/>
        <w:tabs>
          <w:tab w:val="left" w:pos="567"/>
        </w:tabs>
        <w:jc w:val="both"/>
        <w:rPr>
          <w:rFonts w:ascii="Verdana" w:eastAsia="Calibri" w:hAnsi="Verdana"/>
          <w:sz w:val="18"/>
          <w:szCs w:val="18"/>
        </w:rPr>
      </w:pPr>
    </w:p>
    <w:p w:rsidR="006E175B" w:rsidRDefault="006E175B" w:rsidP="006E175B">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Em caso não haver suplentes, o valor será remanejado entre os candidatos classificados de forma paritária, tendo estes que alterar o Plano de Aplicação de Recursos (anexo </w:t>
      </w:r>
      <w:r w:rsidR="00344639">
        <w:rPr>
          <w:rFonts w:ascii="Verdana" w:eastAsia="Calibri" w:hAnsi="Verdana"/>
          <w:sz w:val="18"/>
          <w:szCs w:val="18"/>
        </w:rPr>
        <w:t>I</w:t>
      </w:r>
      <w:r>
        <w:rPr>
          <w:rFonts w:ascii="Verdana" w:eastAsia="Calibri" w:hAnsi="Verdana"/>
          <w:sz w:val="18"/>
          <w:szCs w:val="18"/>
        </w:rPr>
        <w:t xml:space="preserve">V) com o valor atualizado a ser recebido após remanejamento. </w:t>
      </w:r>
    </w:p>
    <w:p w:rsidR="00FB1005" w:rsidRDefault="00FB1005">
      <w:pPr>
        <w:shd w:val="clear" w:color="auto" w:fill="FFFFFF"/>
        <w:tabs>
          <w:tab w:val="left" w:pos="567"/>
        </w:tabs>
        <w:jc w:val="both"/>
        <w:rPr>
          <w:rFonts w:ascii="Verdana" w:eastAsia="Calibri" w:hAnsi="Verdana"/>
          <w:sz w:val="18"/>
          <w:szCs w:val="18"/>
        </w:rPr>
      </w:pPr>
    </w:p>
    <w:p w:rsidR="00FB1005" w:rsidRDefault="007E193A">
      <w:pPr>
        <w:numPr>
          <w:ilvl w:val="0"/>
          <w:numId w:val="2"/>
        </w:numPr>
        <w:shd w:val="clear" w:color="auto" w:fill="FFFFFF"/>
        <w:jc w:val="both"/>
        <w:rPr>
          <w:rFonts w:ascii="Verdana" w:hAnsi="Verdana"/>
          <w:color w:val="7030A0"/>
          <w:sz w:val="18"/>
          <w:szCs w:val="18"/>
        </w:rPr>
      </w:pPr>
      <w:r>
        <w:rPr>
          <w:rFonts w:ascii="Verdana" w:eastAsia="Calibri" w:hAnsi="Verdana"/>
          <w:b/>
          <w:sz w:val="18"/>
          <w:szCs w:val="18"/>
        </w:rPr>
        <w:t>DA ETAPA DE CELEBRAÇÃO DO TERMO DE COMPROMISSO CULTURAL E LIBERAÇÃO DOS RECURSOS </w:t>
      </w: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A Etapa de Celebração do Termo de Compromisso Cultural pela Secretaria </w:t>
      </w:r>
      <w:r w:rsidR="009E21DB">
        <w:rPr>
          <w:rFonts w:ascii="Verdana" w:eastAsia="Calibri" w:hAnsi="Verdana"/>
          <w:sz w:val="18"/>
          <w:szCs w:val="18"/>
        </w:rPr>
        <w:t xml:space="preserve">Municipal </w:t>
      </w:r>
      <w:r>
        <w:rPr>
          <w:rFonts w:ascii="Verdana" w:eastAsia="Calibri" w:hAnsi="Verdana"/>
          <w:sz w:val="18"/>
          <w:szCs w:val="18"/>
        </w:rPr>
        <w:t>de Cultura e</w:t>
      </w:r>
      <w:r w:rsidR="009E21DB">
        <w:rPr>
          <w:rFonts w:ascii="Verdana" w:eastAsia="Calibri" w:hAnsi="Verdana"/>
          <w:sz w:val="18"/>
          <w:szCs w:val="18"/>
        </w:rPr>
        <w:t xml:space="preserve"> Economia Criativa</w:t>
      </w:r>
      <w:r>
        <w:rPr>
          <w:rFonts w:ascii="Verdana" w:eastAsia="Calibri" w:hAnsi="Verdana"/>
          <w:sz w:val="18"/>
          <w:szCs w:val="18"/>
        </w:rPr>
        <w:t xml:space="preserve"> considera a adimplência e regularidade d</w:t>
      </w:r>
      <w:r w:rsidR="006128FF">
        <w:rPr>
          <w:rFonts w:ascii="Verdana" w:eastAsia="Calibri" w:hAnsi="Verdana"/>
          <w:sz w:val="18"/>
          <w:szCs w:val="18"/>
        </w:rPr>
        <w:t>O Ponto de Cultura</w:t>
      </w:r>
      <w:r>
        <w:rPr>
          <w:rFonts w:ascii="Verdana" w:eastAsia="Calibri" w:hAnsi="Verdana"/>
          <w:sz w:val="18"/>
          <w:szCs w:val="18"/>
        </w:rPr>
        <w:t xml:space="preserve"> nos seguintes documentos e sistemas: </w:t>
      </w:r>
    </w:p>
    <w:p w:rsidR="00FB1005" w:rsidRDefault="007E193A">
      <w:pPr>
        <w:pStyle w:val="PargrafodaLista"/>
        <w:numPr>
          <w:ilvl w:val="0"/>
          <w:numId w:val="27"/>
        </w:numPr>
        <w:ind w:left="851" w:hanging="142"/>
        <w:jc w:val="both"/>
        <w:textAlignment w:val="baseline"/>
        <w:rPr>
          <w:rFonts w:ascii="Verdana" w:eastAsia="Calibri" w:hAnsi="Verdana"/>
          <w:sz w:val="18"/>
          <w:szCs w:val="18"/>
        </w:rPr>
      </w:pPr>
      <w:r>
        <w:rPr>
          <w:rFonts w:ascii="Verdana" w:eastAsia="Calibri" w:hAnsi="Verdana"/>
          <w:sz w:val="18"/>
          <w:szCs w:val="18"/>
        </w:rPr>
        <w:t xml:space="preserve">Certificado de Regularidade do Fundo de Garantia do Tempo de Serviço (CRF/FGTS); </w:t>
      </w:r>
    </w:p>
    <w:p w:rsidR="00FB1005" w:rsidRDefault="007E193A">
      <w:pPr>
        <w:pStyle w:val="PargrafodaLista"/>
        <w:numPr>
          <w:ilvl w:val="0"/>
          <w:numId w:val="27"/>
        </w:numPr>
        <w:ind w:left="851" w:hanging="142"/>
        <w:jc w:val="both"/>
        <w:textAlignment w:val="baseline"/>
        <w:rPr>
          <w:rFonts w:ascii="Verdana" w:eastAsia="Calibri" w:hAnsi="Verdana"/>
          <w:sz w:val="18"/>
          <w:szCs w:val="18"/>
        </w:rPr>
      </w:pPr>
      <w:r>
        <w:rPr>
          <w:rFonts w:ascii="Verdana" w:eastAsia="Calibri" w:hAnsi="Verdana"/>
          <w:sz w:val="18"/>
          <w:szCs w:val="18"/>
        </w:rPr>
        <w:t>Certidão Negativa de Débitos Trabalhistas (CNDT);</w:t>
      </w:r>
    </w:p>
    <w:p w:rsidR="00FB1005" w:rsidRDefault="007E193A">
      <w:pPr>
        <w:pStyle w:val="PargrafodaLista"/>
        <w:numPr>
          <w:ilvl w:val="0"/>
          <w:numId w:val="27"/>
        </w:numPr>
        <w:ind w:left="851" w:hanging="142"/>
        <w:jc w:val="both"/>
        <w:textAlignment w:val="baseline"/>
        <w:rPr>
          <w:rFonts w:ascii="Verdana" w:eastAsia="Calibri" w:hAnsi="Verdana"/>
          <w:sz w:val="18"/>
          <w:szCs w:val="18"/>
        </w:rPr>
      </w:pPr>
      <w:r>
        <w:rPr>
          <w:rFonts w:ascii="Verdana" w:eastAsia="Calibri" w:hAnsi="Verdana"/>
          <w:sz w:val="18"/>
          <w:szCs w:val="18"/>
        </w:rPr>
        <w:t xml:space="preserve">Certidão de Quitação de Tributos Estaduais (CQTE); </w:t>
      </w:r>
    </w:p>
    <w:p w:rsidR="00FB1005" w:rsidRDefault="007E193A">
      <w:pPr>
        <w:pStyle w:val="PargrafodaLista"/>
        <w:numPr>
          <w:ilvl w:val="0"/>
          <w:numId w:val="27"/>
        </w:numPr>
        <w:ind w:left="851" w:hanging="142"/>
        <w:jc w:val="both"/>
        <w:textAlignment w:val="baseline"/>
        <w:rPr>
          <w:rFonts w:ascii="Verdana" w:eastAsia="Calibri" w:hAnsi="Verdana"/>
          <w:sz w:val="18"/>
          <w:szCs w:val="18"/>
        </w:rPr>
      </w:pPr>
      <w:r>
        <w:rPr>
          <w:rFonts w:ascii="Verdana" w:eastAsia="Calibri" w:hAnsi="Verdana"/>
          <w:sz w:val="18"/>
          <w:szCs w:val="18"/>
        </w:rPr>
        <w:t xml:space="preserve">Certidão de Quitação de Tributos Municipais (CQTM); </w:t>
      </w:r>
    </w:p>
    <w:p w:rsidR="00FB1005" w:rsidRDefault="007E193A">
      <w:pPr>
        <w:pStyle w:val="PargrafodaLista"/>
        <w:numPr>
          <w:ilvl w:val="0"/>
          <w:numId w:val="27"/>
        </w:numPr>
        <w:ind w:left="851" w:hanging="142"/>
        <w:jc w:val="both"/>
        <w:textAlignment w:val="baseline"/>
        <w:rPr>
          <w:rFonts w:ascii="Verdana" w:eastAsia="Calibri" w:hAnsi="Verdana"/>
          <w:sz w:val="18"/>
          <w:szCs w:val="18"/>
        </w:rPr>
      </w:pPr>
      <w:r>
        <w:rPr>
          <w:rFonts w:ascii="Verdana" w:eastAsia="Calibri" w:hAnsi="Verdana"/>
          <w:sz w:val="18"/>
          <w:szCs w:val="18"/>
        </w:rPr>
        <w:t xml:space="preserve">Certidão de Débitos Relativos a Créditos Tributários Federais e à Dívida Ativa da União; </w:t>
      </w:r>
    </w:p>
    <w:p w:rsidR="00FB1005" w:rsidRDefault="00FB1005" w:rsidP="00732171">
      <w:pPr>
        <w:pStyle w:val="PargrafodaLista"/>
        <w:ind w:left="851"/>
        <w:jc w:val="both"/>
        <w:textAlignment w:val="baseline"/>
        <w:rPr>
          <w:rFonts w:ascii="Verdana" w:eastAsia="Calibri" w:hAnsi="Verdana"/>
          <w:sz w:val="18"/>
          <w:szCs w:val="18"/>
        </w:rPr>
      </w:pPr>
    </w:p>
    <w:p w:rsidR="009E3AE8" w:rsidRDefault="00821645">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xml:space="preserve"> que estiver impossibilitada</w:t>
      </w:r>
    </w:p>
    <w:p w:rsidR="00FB1005" w:rsidRDefault="009E3AE8">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w:t>
      </w:r>
      <w:r w:rsidR="007E193A">
        <w:rPr>
          <w:rFonts w:ascii="Verdana" w:eastAsia="Calibri" w:hAnsi="Verdana"/>
          <w:sz w:val="18"/>
          <w:szCs w:val="18"/>
        </w:rPr>
        <w:t xml:space="preserve"> de celebrar o Termo de Compromisso Cultural será notificad</w:t>
      </w:r>
      <w:r w:rsidR="00821645">
        <w:rPr>
          <w:rFonts w:ascii="Verdana" w:eastAsia="Calibri" w:hAnsi="Verdana"/>
          <w:sz w:val="18"/>
          <w:szCs w:val="18"/>
        </w:rPr>
        <w:t>o</w:t>
      </w:r>
      <w:r w:rsidR="007E193A">
        <w:rPr>
          <w:rFonts w:ascii="Verdana" w:eastAsia="Calibri" w:hAnsi="Verdana"/>
          <w:sz w:val="18"/>
          <w:szCs w:val="18"/>
        </w:rPr>
        <w:t xml:space="preserve"> pela Secretaria </w:t>
      </w:r>
      <w:r w:rsidR="00821645">
        <w:rPr>
          <w:rFonts w:ascii="Verdana" w:eastAsia="Calibri" w:hAnsi="Verdana"/>
          <w:sz w:val="18"/>
          <w:szCs w:val="18"/>
        </w:rPr>
        <w:t xml:space="preserve">Municipal </w:t>
      </w:r>
      <w:r w:rsidR="007E193A">
        <w:rPr>
          <w:rFonts w:ascii="Verdana" w:eastAsia="Calibri" w:hAnsi="Verdana"/>
          <w:sz w:val="18"/>
          <w:szCs w:val="18"/>
        </w:rPr>
        <w:t>de Cultura e E</w:t>
      </w:r>
      <w:r w:rsidR="00821645">
        <w:rPr>
          <w:rFonts w:ascii="Verdana" w:eastAsia="Calibri" w:hAnsi="Verdana"/>
          <w:sz w:val="18"/>
          <w:szCs w:val="18"/>
        </w:rPr>
        <w:t>conomia Criativa</w:t>
      </w:r>
      <w:r w:rsidR="00DE1B87">
        <w:rPr>
          <w:rFonts w:ascii="Verdana" w:eastAsia="Calibri" w:hAnsi="Verdana"/>
          <w:sz w:val="18"/>
          <w:szCs w:val="18"/>
        </w:rPr>
        <w:t xml:space="preserve"> com</w:t>
      </w:r>
      <w:r w:rsidR="007E193A">
        <w:rPr>
          <w:rFonts w:ascii="Verdana" w:eastAsia="Calibri" w:hAnsi="Verdana"/>
          <w:sz w:val="18"/>
          <w:szCs w:val="18"/>
        </w:rPr>
        <w:t xml:space="preserve"> prazo de </w:t>
      </w:r>
      <w:r w:rsidR="00DE1B87">
        <w:rPr>
          <w:rFonts w:ascii="Verdana" w:eastAsia="Calibri" w:hAnsi="Verdana"/>
          <w:sz w:val="18"/>
          <w:szCs w:val="18"/>
        </w:rPr>
        <w:t>0</w:t>
      </w:r>
      <w:r w:rsidR="007E193A">
        <w:rPr>
          <w:rFonts w:ascii="Verdana" w:eastAsia="Calibri" w:hAnsi="Verdana"/>
          <w:sz w:val="18"/>
          <w:szCs w:val="18"/>
        </w:rPr>
        <w:t xml:space="preserve">3 (três) dias úteis para regularizar a pendência.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Após o prazo para resposta à notificação, a </w:t>
      </w:r>
      <w:r w:rsidR="00DE1B87">
        <w:rPr>
          <w:rFonts w:ascii="Verdana" w:eastAsia="Calibri" w:hAnsi="Verdana"/>
          <w:sz w:val="18"/>
          <w:szCs w:val="18"/>
        </w:rPr>
        <w:t>Secretaria Municipal de Cultura e Economia Criativa</w:t>
      </w:r>
      <w:r>
        <w:rPr>
          <w:rFonts w:ascii="Verdana" w:eastAsia="Calibri" w:hAnsi="Verdana"/>
          <w:sz w:val="18"/>
          <w:szCs w:val="18"/>
        </w:rPr>
        <w:t xml:space="preserve"> realizará novamente a verificação da adimplência e regularidade d</w:t>
      </w:r>
      <w:r w:rsidR="005177CB">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para a celebração do Termo de Compromisso Cultural. </w:t>
      </w:r>
    </w:p>
    <w:p w:rsidR="00FB1005" w:rsidRDefault="00FB1005">
      <w:pPr>
        <w:shd w:val="clear" w:color="auto" w:fill="FFFFFF"/>
        <w:jc w:val="both"/>
        <w:rPr>
          <w:rFonts w:ascii="Verdana" w:eastAsia="Calibri" w:hAnsi="Verdana"/>
          <w:sz w:val="18"/>
          <w:szCs w:val="18"/>
        </w:rPr>
      </w:pPr>
    </w:p>
    <w:p w:rsidR="00FB1005" w:rsidRDefault="006128FF">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Ponto de Cultura</w:t>
      </w:r>
      <w:r w:rsidR="007E193A">
        <w:rPr>
          <w:rFonts w:ascii="Verdana" w:eastAsia="Calibri" w:hAnsi="Verdana"/>
          <w:sz w:val="18"/>
          <w:szCs w:val="18"/>
        </w:rPr>
        <w:t xml:space="preserve"> que mantiver a situação de impossibilidade para celebrar o Termo de Compromisso Cultural será inabilitad</w:t>
      </w:r>
      <w:r w:rsidR="005177CB">
        <w:rPr>
          <w:rFonts w:ascii="Verdana" w:eastAsia="Calibri" w:hAnsi="Verdana"/>
          <w:sz w:val="18"/>
          <w:szCs w:val="18"/>
        </w:rPr>
        <w:t>o</w:t>
      </w:r>
      <w:r w:rsidR="007E193A">
        <w:rPr>
          <w:rFonts w:ascii="Verdana" w:eastAsia="Calibri" w:hAnsi="Verdana"/>
          <w:sz w:val="18"/>
          <w:szCs w:val="18"/>
        </w:rPr>
        <w:t xml:space="preserve">, podendo ser convocada a próxima candidatura da lista de classificação do resultado final da Etapa de Seleção para os procedimentos deste Edital a partir da Etapa de Habilitação, observados as cotas e categorias de inscrição, a ordem decrescente de pontuação, o prazo de vigência deste edital e a disponibilidade orçamentária e financeira.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Não serão aceitas substituições de candidaturas ou representantes para os casos de inadimplência. </w:t>
      </w:r>
    </w:p>
    <w:p w:rsidR="00FB1005" w:rsidRDefault="00FB1005">
      <w:pPr>
        <w:shd w:val="clear" w:color="auto" w:fill="FFFFFF"/>
        <w:jc w:val="both"/>
        <w:rPr>
          <w:rFonts w:ascii="Verdana" w:eastAsia="Calibri" w:hAnsi="Verdana"/>
          <w:sz w:val="18"/>
          <w:szCs w:val="18"/>
        </w:rPr>
      </w:pPr>
    </w:p>
    <w:p w:rsidR="001E2AEA" w:rsidRDefault="007E193A" w:rsidP="001E2AE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Recomenda-se </w:t>
      </w:r>
      <w:r w:rsidR="00E44CB6">
        <w:rPr>
          <w:rFonts w:ascii="Verdana" w:eastAsia="Calibri" w:hAnsi="Verdana"/>
          <w:sz w:val="18"/>
          <w:szCs w:val="18"/>
        </w:rPr>
        <w:t>aos Pontos de Cultura</w:t>
      </w:r>
      <w:r>
        <w:rPr>
          <w:rFonts w:ascii="Verdana" w:eastAsia="Calibri" w:hAnsi="Verdana"/>
          <w:sz w:val="18"/>
          <w:szCs w:val="18"/>
        </w:rPr>
        <w:t xml:space="preserve"> que consultem a sua regularidade jurídica, fiscal e tributária, de modo a resolver com antecedência eventuais pendências, para as Etapas de Celebração do Termo de Compromisso Cultural e de Liberação dos Recursos. </w:t>
      </w:r>
    </w:p>
    <w:p w:rsidR="001E2AEA" w:rsidRDefault="001E2AEA" w:rsidP="001E2AEA">
      <w:pPr>
        <w:pStyle w:val="PargrafodaLista"/>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Os recursos financeiros serão repassados em</w:t>
      </w:r>
      <w:r>
        <w:rPr>
          <w:rFonts w:eastAsia="Calibri"/>
          <w:sz w:val="18"/>
          <w:szCs w:val="18"/>
        </w:rPr>
        <w:t>​</w:t>
      </w:r>
      <w:r>
        <w:rPr>
          <w:rFonts w:ascii="Verdana" w:eastAsia="Calibri" w:hAnsi="Verdana"/>
          <w:sz w:val="18"/>
          <w:szCs w:val="18"/>
        </w:rPr>
        <w:t xml:space="preserve"> uma </w:t>
      </w:r>
      <w:r>
        <w:rPr>
          <w:rFonts w:ascii="Verdana" w:eastAsia="Calibri" w:hAnsi="Verdana" w:cs="Verdana"/>
          <w:sz w:val="18"/>
          <w:szCs w:val="18"/>
        </w:rPr>
        <w:t>ú</w:t>
      </w:r>
      <w:r>
        <w:rPr>
          <w:rFonts w:ascii="Verdana" w:eastAsia="Calibri" w:hAnsi="Verdana"/>
          <w:sz w:val="18"/>
          <w:szCs w:val="18"/>
        </w:rPr>
        <w:t>nica parcela, diretamente na conta banc</w:t>
      </w:r>
      <w:r>
        <w:rPr>
          <w:rFonts w:ascii="Verdana" w:eastAsia="Calibri" w:hAnsi="Verdana" w:cs="Verdana"/>
          <w:sz w:val="18"/>
          <w:szCs w:val="18"/>
        </w:rPr>
        <w:t>á</w:t>
      </w:r>
      <w:r>
        <w:rPr>
          <w:rFonts w:ascii="Verdana" w:eastAsia="Calibri" w:hAnsi="Verdana"/>
          <w:sz w:val="18"/>
          <w:szCs w:val="18"/>
        </w:rPr>
        <w:t>ria espec</w:t>
      </w:r>
      <w:r>
        <w:rPr>
          <w:rFonts w:ascii="Verdana" w:eastAsia="Calibri" w:hAnsi="Verdana" w:cs="Verdana"/>
          <w:sz w:val="18"/>
          <w:szCs w:val="18"/>
        </w:rPr>
        <w:t>í</w:t>
      </w:r>
      <w:r>
        <w:rPr>
          <w:rFonts w:ascii="Verdana" w:eastAsia="Calibri" w:hAnsi="Verdana"/>
          <w:sz w:val="18"/>
          <w:szCs w:val="18"/>
        </w:rPr>
        <w:t>fica.</w:t>
      </w:r>
    </w:p>
    <w:p w:rsidR="00FB1005" w:rsidRDefault="007E193A">
      <w:pPr>
        <w:numPr>
          <w:ilvl w:val="2"/>
          <w:numId w:val="2"/>
        </w:numPr>
        <w:shd w:val="clear" w:color="auto" w:fill="FFFFFF"/>
        <w:tabs>
          <w:tab w:val="left" w:pos="851"/>
        </w:tabs>
        <w:ind w:left="0" w:firstLine="0"/>
        <w:jc w:val="both"/>
        <w:rPr>
          <w:rFonts w:ascii="Verdana" w:hAnsi="Verdana"/>
          <w:sz w:val="18"/>
          <w:szCs w:val="18"/>
        </w:rPr>
      </w:pPr>
      <w:r>
        <w:rPr>
          <w:rFonts w:ascii="Verdana" w:hAnsi="Verdana"/>
          <w:sz w:val="18"/>
          <w:szCs w:val="18"/>
        </w:rPr>
        <w:t xml:space="preserve">O repasse está condicionado à assinatura do Termo de Compromisso Cultural, de acordo com os prazos e </w:t>
      </w:r>
      <w:r>
        <w:rPr>
          <w:rFonts w:ascii="Verdana" w:eastAsia="Calibri" w:hAnsi="Verdana"/>
          <w:sz w:val="18"/>
          <w:szCs w:val="18"/>
        </w:rPr>
        <w:t>condições</w:t>
      </w:r>
      <w:r>
        <w:rPr>
          <w:rFonts w:ascii="Verdana" w:hAnsi="Verdana"/>
          <w:sz w:val="18"/>
          <w:szCs w:val="18"/>
        </w:rPr>
        <w:t xml:space="preserve"> estabelecidos, e será efetuado na conta bancária específica e exclusiva para a execução do </w:t>
      </w:r>
      <w:r w:rsidR="004F230D">
        <w:rPr>
          <w:rFonts w:ascii="Verdana" w:hAnsi="Verdana"/>
          <w:sz w:val="18"/>
          <w:szCs w:val="18"/>
        </w:rPr>
        <w:t>Plano de Aplicação dos Recursos</w:t>
      </w:r>
      <w:r w:rsidR="00E23E08">
        <w:rPr>
          <w:rFonts w:ascii="Verdana" w:hAnsi="Verdana"/>
          <w:sz w:val="18"/>
          <w:szCs w:val="18"/>
        </w:rPr>
        <w:t xml:space="preserve"> conforme</w:t>
      </w:r>
      <w:r>
        <w:rPr>
          <w:rFonts w:ascii="Verdana" w:hAnsi="Verdana"/>
          <w:sz w:val="18"/>
          <w:szCs w:val="18"/>
        </w:rPr>
        <w:t xml:space="preserve"> do Decreto Federal nº 11.453, de 23 de março de 2023, e informada na etapa de Habilitação, obrigatoriamente, em nome d</w:t>
      </w:r>
      <w:r w:rsidR="00E23E08">
        <w:rPr>
          <w:rFonts w:ascii="Verdana" w:hAnsi="Verdana"/>
          <w:sz w:val="18"/>
          <w:szCs w:val="18"/>
        </w:rPr>
        <w:t>o</w:t>
      </w:r>
      <w:r w:rsidR="006128FF">
        <w:rPr>
          <w:rFonts w:ascii="Verdana" w:hAnsi="Verdana"/>
          <w:sz w:val="18"/>
          <w:szCs w:val="18"/>
        </w:rPr>
        <w:t xml:space="preserve"> Ponto de Cultura</w:t>
      </w:r>
      <w:r>
        <w:rPr>
          <w:rFonts w:ascii="Verdana" w:hAnsi="Verdana"/>
          <w:sz w:val="18"/>
          <w:szCs w:val="18"/>
        </w:rPr>
        <w:t>, conforme personalidade jurídica da inscrição, não sendo aceitas contas conjuntas ou de terceiros</w:t>
      </w:r>
      <w:r w:rsidR="003109F9">
        <w:rPr>
          <w:rFonts w:ascii="Verdana" w:hAnsi="Verdana"/>
          <w:sz w:val="18"/>
          <w:szCs w:val="18"/>
        </w:rPr>
        <w:t>.</w:t>
      </w: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Não incide Imposto de Renda – IR e Imposto sobre Serviços – ISS no repasse de recursos à </w:t>
      </w:r>
      <w:r w:rsidR="003109F9">
        <w:rPr>
          <w:rFonts w:ascii="Verdana" w:eastAsia="Calibri" w:hAnsi="Verdana"/>
          <w:sz w:val="18"/>
          <w:szCs w:val="18"/>
        </w:rPr>
        <w:t>Ponto de Cultura</w:t>
      </w:r>
      <w:r>
        <w:rPr>
          <w:rFonts w:ascii="Verdana" w:eastAsia="Calibri" w:hAnsi="Verdana"/>
          <w:sz w:val="18"/>
          <w:szCs w:val="18"/>
        </w:rPr>
        <w:t>. O pr</w:t>
      </w:r>
      <w:r w:rsidR="00370093">
        <w:rPr>
          <w:rFonts w:ascii="Verdana" w:eastAsia="Calibri" w:hAnsi="Verdana"/>
          <w:sz w:val="18"/>
          <w:szCs w:val="18"/>
        </w:rPr>
        <w:t>êmio</w:t>
      </w:r>
      <w:r>
        <w:rPr>
          <w:rFonts w:ascii="Verdana" w:eastAsia="Calibri" w:hAnsi="Verdana"/>
          <w:sz w:val="18"/>
          <w:szCs w:val="18"/>
        </w:rPr>
        <w:t xml:space="preserve"> não se caracteriza como prestação de serviço.</w:t>
      </w:r>
    </w:p>
    <w:p w:rsidR="00FB1005" w:rsidRDefault="00FB1005">
      <w:pPr>
        <w:shd w:val="clear" w:color="auto" w:fill="FFFFFF"/>
        <w:tabs>
          <w:tab w:val="left" w:pos="567"/>
        </w:tabs>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É de responsabilidade exclusiva d</w:t>
      </w:r>
      <w:r w:rsidR="009E3AE8">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o pagamento dos encargos trabalhistas, previdenciários, fiscais e comerciais relacionados à execução do objeto previsto no TCC.</w:t>
      </w:r>
    </w:p>
    <w:p w:rsidR="00FB1005" w:rsidRDefault="00FB1005">
      <w:pPr>
        <w:shd w:val="clear" w:color="auto" w:fill="FFFFFF"/>
        <w:ind w:left="504"/>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Os recursos financeiros serão depositados e geridos em conta bancária específica aberta única e exclusivamente em instituição financeira </w:t>
      </w:r>
      <w:r w:rsidR="00D03A62">
        <w:rPr>
          <w:rFonts w:ascii="Verdana" w:eastAsia="Calibri" w:hAnsi="Verdana"/>
          <w:sz w:val="18"/>
          <w:szCs w:val="18"/>
        </w:rPr>
        <w:t xml:space="preserve">que não cobre taxas </w:t>
      </w:r>
      <w:r w:rsidR="004368DF">
        <w:rPr>
          <w:rFonts w:ascii="Verdana" w:eastAsia="Calibri" w:hAnsi="Verdana"/>
          <w:sz w:val="18"/>
          <w:szCs w:val="18"/>
        </w:rPr>
        <w:t>pelos serviços</w:t>
      </w:r>
      <w:r>
        <w:rPr>
          <w:rFonts w:ascii="Verdana" w:eastAsia="Calibri" w:hAnsi="Verdana"/>
          <w:sz w:val="18"/>
          <w:szCs w:val="18"/>
        </w:rPr>
        <w:t xml:space="preserve">. </w:t>
      </w: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hAnsi="Verdana"/>
          <w:color w:val="FF0000"/>
          <w:sz w:val="18"/>
          <w:szCs w:val="18"/>
        </w:rPr>
      </w:pPr>
      <w:r>
        <w:rPr>
          <w:rFonts w:ascii="Verdana" w:eastAsia="Calibri" w:hAnsi="Verdana"/>
          <w:sz w:val="18"/>
          <w:szCs w:val="18"/>
        </w:rPr>
        <w:t xml:space="preserve">Os recursos deverão ser aplicados enquanto não empregados na sua finalidade. </w:t>
      </w:r>
    </w:p>
    <w:p w:rsidR="00FB1005" w:rsidRDefault="00FB1005">
      <w:pPr>
        <w:shd w:val="clear" w:color="auto" w:fill="FFFFFF"/>
        <w:jc w:val="both"/>
        <w:rPr>
          <w:rFonts w:ascii="Verdana" w:hAnsi="Verdana"/>
          <w:color w:val="FF0000"/>
          <w:sz w:val="18"/>
          <w:szCs w:val="18"/>
        </w:rPr>
      </w:pPr>
    </w:p>
    <w:p w:rsidR="00FB1005" w:rsidRPr="00E02653" w:rsidRDefault="007E193A" w:rsidP="00E02653">
      <w:pPr>
        <w:numPr>
          <w:ilvl w:val="1"/>
          <w:numId w:val="2"/>
        </w:numPr>
        <w:shd w:val="clear" w:color="auto" w:fill="FFFFFF"/>
        <w:tabs>
          <w:tab w:val="left" w:pos="567"/>
        </w:tabs>
        <w:ind w:left="0" w:firstLine="0"/>
        <w:jc w:val="both"/>
        <w:rPr>
          <w:rFonts w:ascii="Verdana" w:eastAsia="Calibri" w:hAnsi="Verdana"/>
          <w:b/>
          <w:color w:val="7030A0"/>
          <w:sz w:val="18"/>
          <w:szCs w:val="18"/>
        </w:rPr>
      </w:pPr>
      <w:r>
        <w:rPr>
          <w:rFonts w:ascii="Verdana" w:hAnsi="Verdana"/>
          <w:sz w:val="18"/>
          <w:szCs w:val="18"/>
        </w:rPr>
        <w:t xml:space="preserve">O Município de </w:t>
      </w:r>
      <w:r w:rsidR="00370FE8">
        <w:rPr>
          <w:rFonts w:ascii="Verdana" w:hAnsi="Verdana"/>
          <w:sz w:val="18"/>
          <w:szCs w:val="18"/>
        </w:rPr>
        <w:t>Tramandaí</w:t>
      </w:r>
      <w:r>
        <w:rPr>
          <w:rFonts w:ascii="Verdana" w:hAnsi="Verdana"/>
          <w:sz w:val="18"/>
          <w:szCs w:val="18"/>
        </w:rPr>
        <w:t xml:space="preserve"> não se responsabiliza pelos compromissos assumidos pelos</w:t>
      </w:r>
      <w:r w:rsidR="00313BAA">
        <w:rPr>
          <w:rFonts w:ascii="Verdana" w:hAnsi="Verdana"/>
          <w:sz w:val="18"/>
          <w:szCs w:val="18"/>
        </w:rPr>
        <w:t xml:space="preserve"> Pontos de Cultura</w:t>
      </w:r>
      <w:r>
        <w:rPr>
          <w:rFonts w:ascii="Verdana" w:hAnsi="Verdana"/>
          <w:sz w:val="18"/>
          <w:szCs w:val="18"/>
        </w:rPr>
        <w:t>, sejam eles comerciais, financeiros, trabalhistas ou outros</w:t>
      </w:r>
      <w:r w:rsidR="00313BAA">
        <w:rPr>
          <w:rFonts w:ascii="Verdana" w:hAnsi="Verdana"/>
          <w:sz w:val="18"/>
          <w:szCs w:val="18"/>
        </w:rPr>
        <w:t>.</w:t>
      </w:r>
    </w:p>
    <w:p w:rsidR="00E02653" w:rsidRDefault="00E02653" w:rsidP="00E02653">
      <w:pPr>
        <w:pStyle w:val="PargrafodaLista"/>
        <w:rPr>
          <w:rFonts w:ascii="Verdana" w:eastAsia="Calibri" w:hAnsi="Verdana"/>
          <w:b/>
          <w:color w:val="7030A0"/>
          <w:sz w:val="18"/>
          <w:szCs w:val="18"/>
        </w:rPr>
      </w:pPr>
    </w:p>
    <w:p w:rsidR="00E02653" w:rsidRDefault="00E02653" w:rsidP="00E02653">
      <w:pPr>
        <w:shd w:val="clear" w:color="auto" w:fill="FFFFFF"/>
        <w:tabs>
          <w:tab w:val="left" w:pos="567"/>
        </w:tabs>
        <w:jc w:val="both"/>
        <w:rPr>
          <w:rFonts w:ascii="Verdana" w:eastAsia="Calibri" w:hAnsi="Verdana"/>
          <w:b/>
          <w:color w:val="7030A0"/>
          <w:sz w:val="18"/>
          <w:szCs w:val="18"/>
        </w:rPr>
      </w:pPr>
    </w:p>
    <w:p w:rsidR="00FB1005" w:rsidRDefault="007E193A">
      <w:pPr>
        <w:numPr>
          <w:ilvl w:val="0"/>
          <w:numId w:val="2"/>
        </w:numPr>
        <w:shd w:val="clear" w:color="auto" w:fill="FFFFFF"/>
        <w:jc w:val="both"/>
        <w:rPr>
          <w:rFonts w:ascii="Verdana" w:hAnsi="Verdana"/>
          <w:sz w:val="18"/>
          <w:szCs w:val="18"/>
        </w:rPr>
      </w:pPr>
      <w:r>
        <w:rPr>
          <w:rFonts w:ascii="Verdana" w:eastAsia="Verdana" w:hAnsi="Verdana"/>
          <w:b/>
          <w:sz w:val="18"/>
          <w:szCs w:val="18"/>
        </w:rPr>
        <w:t xml:space="preserve">DA </w:t>
      </w:r>
      <w:r>
        <w:rPr>
          <w:rFonts w:ascii="Verdana" w:eastAsia="Calibri" w:hAnsi="Verdana"/>
          <w:b/>
          <w:sz w:val="18"/>
          <w:szCs w:val="18"/>
        </w:rPr>
        <w:t>COMUNICAÇÃO</w:t>
      </w:r>
    </w:p>
    <w:p w:rsidR="00FB1005" w:rsidRDefault="007E193A">
      <w:pPr>
        <w:numPr>
          <w:ilvl w:val="1"/>
          <w:numId w:val="2"/>
        </w:numPr>
        <w:shd w:val="clear" w:color="auto" w:fill="FFFFFF"/>
        <w:tabs>
          <w:tab w:val="left" w:pos="567"/>
        </w:tabs>
        <w:ind w:left="0" w:firstLine="0"/>
        <w:jc w:val="both"/>
        <w:rPr>
          <w:rFonts w:ascii="Verdana" w:hAnsi="Verdana"/>
          <w:sz w:val="18"/>
          <w:szCs w:val="18"/>
        </w:rPr>
      </w:pPr>
      <w:r>
        <w:rPr>
          <w:rFonts w:ascii="Verdana" w:eastAsia="Verdana" w:hAnsi="Verdana"/>
          <w:sz w:val="18"/>
          <w:szCs w:val="18"/>
        </w:rPr>
        <w:t xml:space="preserve">As </w:t>
      </w:r>
      <w:r>
        <w:rPr>
          <w:rFonts w:ascii="Verdana" w:hAnsi="Verdana"/>
          <w:sz w:val="18"/>
          <w:szCs w:val="18"/>
        </w:rPr>
        <w:t>ações</w:t>
      </w:r>
      <w:r>
        <w:rPr>
          <w:rFonts w:ascii="Verdana" w:eastAsia="Verdana" w:hAnsi="Verdana"/>
          <w:sz w:val="18"/>
          <w:szCs w:val="18"/>
        </w:rPr>
        <w:t xml:space="preserve"> de comunicação e divulgação deverão constar em campo específico do Plano de</w:t>
      </w:r>
      <w:r w:rsidR="00E02653">
        <w:rPr>
          <w:rFonts w:ascii="Verdana" w:eastAsia="Verdana" w:hAnsi="Verdana"/>
          <w:sz w:val="18"/>
          <w:szCs w:val="18"/>
        </w:rPr>
        <w:t xml:space="preserve"> Aplicação de Recursos</w:t>
      </w:r>
      <w:r>
        <w:rPr>
          <w:rFonts w:ascii="Verdana" w:eastAsia="Verdana" w:hAnsi="Verdana"/>
          <w:sz w:val="18"/>
          <w:szCs w:val="18"/>
        </w:rPr>
        <w:t>.</w:t>
      </w:r>
    </w:p>
    <w:p w:rsidR="00FB1005" w:rsidRDefault="006128FF">
      <w:pPr>
        <w:numPr>
          <w:ilvl w:val="1"/>
          <w:numId w:val="2"/>
        </w:numPr>
        <w:shd w:val="clear" w:color="auto" w:fill="FFFFFF"/>
        <w:tabs>
          <w:tab w:val="left" w:pos="567"/>
        </w:tabs>
        <w:ind w:left="0" w:firstLine="0"/>
        <w:jc w:val="both"/>
        <w:rPr>
          <w:rFonts w:ascii="Verdana" w:hAnsi="Verdana"/>
          <w:sz w:val="18"/>
          <w:szCs w:val="18"/>
        </w:rPr>
      </w:pPr>
      <w:r>
        <w:rPr>
          <w:rFonts w:ascii="Verdana" w:eastAsia="Verdana" w:hAnsi="Verdana"/>
          <w:sz w:val="18"/>
          <w:szCs w:val="18"/>
        </w:rPr>
        <w:t>O Ponto de Cultura</w:t>
      </w:r>
      <w:r w:rsidR="007E193A">
        <w:rPr>
          <w:rFonts w:ascii="Verdana" w:eastAsia="Verdana" w:hAnsi="Verdana"/>
          <w:sz w:val="18"/>
          <w:szCs w:val="18"/>
        </w:rPr>
        <w:t xml:space="preserve"> e a equipe responsável pela execução do projeto deverão observar o seguinte:</w:t>
      </w:r>
    </w:p>
    <w:p w:rsidR="00FB1005" w:rsidRDefault="007E193A">
      <w:pPr>
        <w:widowControl w:val="0"/>
        <w:numPr>
          <w:ilvl w:val="0"/>
          <w:numId w:val="10"/>
        </w:numPr>
        <w:ind w:left="993" w:hanging="426"/>
        <w:jc w:val="both"/>
        <w:textAlignment w:val="baseline"/>
        <w:rPr>
          <w:rFonts w:ascii="Verdana" w:eastAsia="Verdana" w:hAnsi="Verdana"/>
          <w:sz w:val="18"/>
          <w:szCs w:val="18"/>
        </w:rPr>
      </w:pPr>
      <w:r>
        <w:rPr>
          <w:rFonts w:ascii="Verdana" w:hAnsi="Verdana"/>
          <w:sz w:val="18"/>
          <w:szCs w:val="18"/>
        </w:rPr>
        <w:t xml:space="preserve">divulgar, em destaque, o nome do </w:t>
      </w:r>
      <w:bookmarkStart w:id="44" w:name="_Hlk178153729"/>
      <w:r>
        <w:rPr>
          <w:rFonts w:ascii="Verdana" w:hAnsi="Verdana"/>
          <w:sz w:val="18"/>
          <w:szCs w:val="18"/>
        </w:rPr>
        <w:t xml:space="preserve">Ministério da Cultura/Governo Federal </w:t>
      </w:r>
      <w:bookmarkEnd w:id="44"/>
      <w:r>
        <w:rPr>
          <w:rFonts w:ascii="Verdana" w:hAnsi="Verdana"/>
          <w:sz w:val="18"/>
          <w:szCs w:val="18"/>
        </w:rPr>
        <w:t xml:space="preserve">e da </w:t>
      </w:r>
      <w:r w:rsidR="00DE1B87">
        <w:rPr>
          <w:rFonts w:ascii="Verdana" w:eastAsia="Verdana" w:hAnsi="Verdana"/>
          <w:sz w:val="18"/>
          <w:szCs w:val="18"/>
        </w:rPr>
        <w:t>Secretaria Municipal de Cultura e Economia Criativa</w:t>
      </w:r>
      <w:r>
        <w:rPr>
          <w:rFonts w:ascii="Verdana" w:hAnsi="Verdana"/>
          <w:sz w:val="18"/>
          <w:szCs w:val="18"/>
        </w:rPr>
        <w:t xml:space="preserve">em todos os atos de promoção e divulgação do projeto, obedecendo </w:t>
      </w:r>
      <w:r>
        <w:rPr>
          <w:rFonts w:ascii="Verdana" w:eastAsia="Verdana" w:hAnsi="Verdana"/>
          <w:sz w:val="18"/>
          <w:szCs w:val="18"/>
        </w:rPr>
        <w:t>aos</w:t>
      </w:r>
      <w:r>
        <w:rPr>
          <w:rFonts w:ascii="Verdana" w:hAnsi="Verdana"/>
          <w:sz w:val="18"/>
          <w:szCs w:val="18"/>
        </w:rPr>
        <w:t xml:space="preserve"> critérios de veiculação das logomarcas estabelecidas, que serão disponibilizadas pela </w:t>
      </w:r>
      <w:r>
        <w:rPr>
          <w:rFonts w:ascii="Verdana" w:eastAsia="Calibri" w:hAnsi="Verdana"/>
          <w:sz w:val="18"/>
          <w:szCs w:val="18"/>
        </w:rPr>
        <w:t xml:space="preserve">Secretaria </w:t>
      </w:r>
      <w:r w:rsidR="00077FA3">
        <w:rPr>
          <w:rFonts w:ascii="Verdana" w:eastAsia="Calibri" w:hAnsi="Verdana"/>
          <w:sz w:val="18"/>
          <w:szCs w:val="18"/>
        </w:rPr>
        <w:t>Municipal de Cultura e Economia Criativa</w:t>
      </w:r>
      <w:r>
        <w:rPr>
          <w:rFonts w:ascii="Verdana" w:hAnsi="Verdana"/>
          <w:sz w:val="18"/>
          <w:szCs w:val="18"/>
        </w:rPr>
        <w:t xml:space="preserve">, </w:t>
      </w:r>
      <w:r>
        <w:rPr>
          <w:rFonts w:ascii="Verdana" w:eastAsia="Verdana" w:hAnsi="Verdana"/>
          <w:sz w:val="18"/>
          <w:szCs w:val="18"/>
        </w:rPr>
        <w:t>observadas as limitações e restrições em período eleitoral;</w:t>
      </w:r>
    </w:p>
    <w:p w:rsidR="00FB1005" w:rsidRDefault="007E193A">
      <w:pPr>
        <w:widowControl w:val="0"/>
        <w:numPr>
          <w:ilvl w:val="0"/>
          <w:numId w:val="10"/>
        </w:numPr>
        <w:ind w:left="993" w:hanging="426"/>
        <w:jc w:val="both"/>
        <w:textAlignment w:val="baseline"/>
        <w:rPr>
          <w:rFonts w:ascii="Verdana" w:eastAsia="Verdana" w:hAnsi="Verdana"/>
          <w:sz w:val="18"/>
          <w:szCs w:val="18"/>
        </w:rPr>
      </w:pPr>
      <w:r>
        <w:rPr>
          <w:rFonts w:ascii="Verdana" w:eastAsia="Verdana" w:hAnsi="Verdana"/>
          <w:sz w:val="18"/>
          <w:szCs w:val="18"/>
        </w:rPr>
        <w:t>buscar produzir materiais referentes a</w:t>
      </w:r>
      <w:r w:rsidR="0072116E">
        <w:rPr>
          <w:rFonts w:ascii="Verdana" w:eastAsia="Verdana" w:hAnsi="Verdana"/>
          <w:sz w:val="18"/>
          <w:szCs w:val="18"/>
        </w:rPr>
        <w:t>s ações do Ponto de Cultura</w:t>
      </w:r>
      <w:r>
        <w:rPr>
          <w:rFonts w:ascii="Verdana" w:eastAsia="Verdana" w:hAnsi="Verdana"/>
          <w:sz w:val="18"/>
          <w:szCs w:val="18"/>
        </w:rPr>
        <w:t>, em formatos acessíveis e educativos para pessoas com deficiência, mencionando os recursos de acessibilidade disponibilizados pelo projeto.</w:t>
      </w:r>
    </w:p>
    <w:p w:rsidR="00FB1005" w:rsidRDefault="00FB1005">
      <w:pPr>
        <w:shd w:val="clear" w:color="auto" w:fill="FFFFFF"/>
        <w:jc w:val="both"/>
        <w:rPr>
          <w:rFonts w:ascii="Verdana" w:eastAsia="Verdana" w:hAnsi="Verdana"/>
          <w:sz w:val="18"/>
          <w:szCs w:val="18"/>
        </w:rPr>
      </w:pPr>
    </w:p>
    <w:p w:rsidR="0054142A" w:rsidRDefault="0054142A">
      <w:pPr>
        <w:shd w:val="clear" w:color="auto" w:fill="FFFFFF"/>
        <w:jc w:val="both"/>
        <w:rPr>
          <w:rFonts w:ascii="Verdana" w:hAnsi="Verdana"/>
          <w:color w:val="7030A0"/>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DO CRONOGRAMA</w:t>
      </w:r>
    </w:p>
    <w:p w:rsidR="00FB1005" w:rsidRDefault="007E193A">
      <w:pPr>
        <w:numPr>
          <w:ilvl w:val="1"/>
          <w:numId w:val="2"/>
        </w:numPr>
        <w:shd w:val="clear" w:color="auto" w:fill="FFFFFF"/>
        <w:tabs>
          <w:tab w:val="left" w:pos="567"/>
        </w:tabs>
        <w:ind w:left="0" w:firstLine="0"/>
        <w:jc w:val="both"/>
        <w:rPr>
          <w:rFonts w:ascii="Verdana" w:hAnsi="Verdana"/>
          <w:sz w:val="18"/>
          <w:szCs w:val="18"/>
        </w:rPr>
      </w:pPr>
      <w:r>
        <w:rPr>
          <w:rFonts w:ascii="Verdana" w:eastAsia="Verdana" w:hAnsi="Verdana"/>
          <w:sz w:val="18"/>
          <w:szCs w:val="18"/>
        </w:rPr>
        <w:t>Fica o interessado ciente do CRONOGRAMA do presente Chamamento Público:</w:t>
      </w:r>
    </w:p>
    <w:tbl>
      <w:tblPr>
        <w:tblW w:w="9069" w:type="dxa"/>
        <w:jc w:val="center"/>
        <w:tblLayout w:type="fixed"/>
        <w:tblLook w:val="0400"/>
      </w:tblPr>
      <w:tblGrid>
        <w:gridCol w:w="5952"/>
        <w:gridCol w:w="3117"/>
      </w:tblGrid>
      <w:tr w:rsidR="00FB1005">
        <w:trPr>
          <w:cantSplit/>
          <w:trHeight w:val="203"/>
          <w:jc w:val="center"/>
        </w:trPr>
        <w:tc>
          <w:tcPr>
            <w:tcW w:w="5951"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FB1005" w:rsidRDefault="007E193A">
            <w:pPr>
              <w:widowControl w:val="0"/>
              <w:tabs>
                <w:tab w:val="left" w:pos="284"/>
              </w:tabs>
              <w:spacing w:line="23" w:lineRule="atLeast"/>
              <w:rPr>
                <w:rFonts w:ascii="Verdana" w:hAnsi="Verdana" w:cs="Aparajita"/>
                <w:sz w:val="18"/>
                <w:szCs w:val="18"/>
              </w:rPr>
            </w:pPr>
            <w:r>
              <w:rPr>
                <w:rFonts w:ascii="Verdana" w:eastAsia="Verdana" w:hAnsi="Verdana" w:cs="Aparajita"/>
                <w:b/>
                <w:sz w:val="18"/>
                <w:szCs w:val="18"/>
              </w:rPr>
              <w:t>ETAPA</w:t>
            </w:r>
          </w:p>
        </w:tc>
        <w:tc>
          <w:tcPr>
            <w:tcW w:w="3117"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FB1005" w:rsidRDefault="007E193A">
            <w:pPr>
              <w:widowControl w:val="0"/>
              <w:tabs>
                <w:tab w:val="left" w:pos="284"/>
              </w:tabs>
              <w:spacing w:line="23" w:lineRule="atLeast"/>
              <w:jc w:val="center"/>
              <w:rPr>
                <w:rFonts w:ascii="Verdana" w:hAnsi="Verdana" w:cs="Aparajita"/>
                <w:sz w:val="18"/>
                <w:szCs w:val="18"/>
              </w:rPr>
            </w:pPr>
            <w:r>
              <w:rPr>
                <w:rFonts w:ascii="Verdana" w:eastAsia="Verdana" w:hAnsi="Verdana" w:cs="Aparajita"/>
                <w:b/>
                <w:sz w:val="18"/>
                <w:szCs w:val="18"/>
              </w:rPr>
              <w:t>PRAZO</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
                <w:bCs/>
                <w:sz w:val="18"/>
                <w:szCs w:val="18"/>
              </w:rPr>
            </w:pPr>
            <w:r>
              <w:rPr>
                <w:rFonts w:ascii="Verdana" w:hAnsi="Verdana"/>
                <w:b/>
                <w:bCs/>
                <w:sz w:val="18"/>
                <w:szCs w:val="18"/>
              </w:rPr>
              <w:lastRenderedPageBreak/>
              <w:t>Período de Inscrições</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F36596">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02</w:t>
            </w:r>
            <w:r w:rsidR="00ED4288">
              <w:rPr>
                <w:rFonts w:ascii="Verdana" w:hAnsi="Verdana"/>
                <w:b/>
                <w:sz w:val="18"/>
                <w:szCs w:val="18"/>
              </w:rPr>
              <w:t>/0</w:t>
            </w:r>
            <w:r>
              <w:rPr>
                <w:rFonts w:ascii="Verdana" w:hAnsi="Verdana"/>
                <w:b/>
                <w:sz w:val="18"/>
                <w:szCs w:val="18"/>
              </w:rPr>
              <w:t>9</w:t>
            </w:r>
            <w:r w:rsidR="00ED4288">
              <w:rPr>
                <w:rFonts w:ascii="Verdana" w:hAnsi="Verdana"/>
                <w:b/>
                <w:sz w:val="18"/>
                <w:szCs w:val="18"/>
              </w:rPr>
              <w:t xml:space="preserve">/26 a </w:t>
            </w:r>
            <w:r>
              <w:rPr>
                <w:rFonts w:ascii="Verdana" w:hAnsi="Verdana"/>
                <w:b/>
                <w:sz w:val="18"/>
                <w:szCs w:val="18"/>
              </w:rPr>
              <w:t>2</w:t>
            </w:r>
            <w:r w:rsidR="00ED4288">
              <w:rPr>
                <w:rFonts w:ascii="Verdana" w:hAnsi="Verdana"/>
                <w:b/>
                <w:sz w:val="18"/>
                <w:szCs w:val="18"/>
              </w:rPr>
              <w:t>4/09/26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Análise e deferimento das inscrições pela Comissão de Processamento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9E7DF6">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25/</w:t>
            </w:r>
            <w:r w:rsidR="00D73995">
              <w:rPr>
                <w:rFonts w:ascii="Verdana" w:hAnsi="Verdana"/>
                <w:b/>
                <w:sz w:val="18"/>
                <w:szCs w:val="18"/>
              </w:rPr>
              <w:t xml:space="preserve">09/26 a </w:t>
            </w:r>
            <w:r>
              <w:rPr>
                <w:rFonts w:ascii="Verdana" w:hAnsi="Verdana"/>
                <w:b/>
                <w:sz w:val="18"/>
                <w:szCs w:val="18"/>
              </w:rPr>
              <w:t>29</w:t>
            </w:r>
            <w:r w:rsidR="00D73995">
              <w:rPr>
                <w:rFonts w:ascii="Verdana" w:hAnsi="Verdana"/>
                <w:b/>
                <w:sz w:val="18"/>
                <w:szCs w:val="18"/>
              </w:rPr>
              <w:t>/09/26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Publicação da Relação Preliminar de Inscrições Deferidas e Indeferidas</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9E7DF6">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30</w:t>
            </w:r>
            <w:r w:rsidR="00D73995">
              <w:rPr>
                <w:rFonts w:ascii="Verdana" w:hAnsi="Verdana"/>
                <w:b/>
                <w:sz w:val="18"/>
                <w:szCs w:val="18"/>
              </w:rPr>
              <w:t>/09/26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widowControl w:val="0"/>
              <w:tabs>
                <w:tab w:val="left" w:pos="284"/>
              </w:tabs>
              <w:spacing w:line="23" w:lineRule="atLeast"/>
              <w:rPr>
                <w:rFonts w:ascii="Verdana" w:hAnsi="Verdana" w:cs="Aparajita"/>
                <w:b/>
                <w:sz w:val="18"/>
                <w:szCs w:val="18"/>
              </w:rPr>
            </w:pPr>
            <w:r>
              <w:rPr>
                <w:rFonts w:ascii="Verdana" w:hAnsi="Verdana"/>
                <w:b/>
                <w:bCs/>
                <w:sz w:val="18"/>
                <w:szCs w:val="18"/>
              </w:rPr>
              <w:t xml:space="preserve">Etapa de Avaliação e Seleção </w:t>
            </w:r>
            <w:r>
              <w:rPr>
                <w:rFonts w:ascii="Verdana" w:eastAsia="Verdana" w:hAnsi="Verdana" w:cs="Aparajita"/>
                <w:b/>
                <w:sz w:val="18"/>
                <w:szCs w:val="18"/>
              </w:rPr>
              <w:t>pela Comissão de Seleção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7849CC"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01</w:t>
            </w:r>
            <w:r w:rsidR="00A43EAC">
              <w:rPr>
                <w:rFonts w:ascii="Verdana" w:hAnsi="Verdana"/>
                <w:b/>
                <w:sz w:val="18"/>
                <w:szCs w:val="18"/>
              </w:rPr>
              <w:t>/</w:t>
            </w:r>
            <w:r>
              <w:rPr>
                <w:rFonts w:ascii="Verdana" w:hAnsi="Verdana"/>
                <w:b/>
                <w:sz w:val="18"/>
                <w:szCs w:val="18"/>
              </w:rPr>
              <w:t>1</w:t>
            </w:r>
            <w:r w:rsidR="00A43EAC">
              <w:rPr>
                <w:rFonts w:ascii="Verdana" w:hAnsi="Verdana"/>
                <w:b/>
                <w:sz w:val="18"/>
                <w:szCs w:val="18"/>
              </w:rPr>
              <w:t xml:space="preserve">0/26 a </w:t>
            </w:r>
            <w:r>
              <w:rPr>
                <w:rFonts w:ascii="Verdana" w:hAnsi="Verdana"/>
                <w:b/>
                <w:sz w:val="18"/>
                <w:szCs w:val="18"/>
              </w:rPr>
              <w:t>0</w:t>
            </w:r>
            <w:r w:rsidR="00DA5023">
              <w:rPr>
                <w:rFonts w:ascii="Verdana" w:hAnsi="Verdana"/>
                <w:b/>
                <w:sz w:val="18"/>
                <w:szCs w:val="18"/>
              </w:rPr>
              <w:t>8</w:t>
            </w:r>
            <w:r w:rsidR="00A43EAC">
              <w:rPr>
                <w:rFonts w:ascii="Verdana" w:hAnsi="Verdana"/>
                <w:b/>
                <w:sz w:val="18"/>
                <w:szCs w:val="18"/>
              </w:rPr>
              <w:t>/</w:t>
            </w:r>
            <w:r>
              <w:rPr>
                <w:rFonts w:ascii="Verdana" w:hAnsi="Verdana"/>
                <w:b/>
                <w:sz w:val="18"/>
                <w:szCs w:val="18"/>
              </w:rPr>
              <w:t>1</w:t>
            </w:r>
            <w:r w:rsidR="00A43EAC">
              <w:rPr>
                <w:rFonts w:ascii="Verdana" w:hAnsi="Verdana"/>
                <w:b/>
                <w:sz w:val="18"/>
                <w:szCs w:val="18"/>
              </w:rPr>
              <w:t>0/26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widowControl w:val="0"/>
              <w:tabs>
                <w:tab w:val="left" w:pos="284"/>
              </w:tabs>
              <w:spacing w:line="23" w:lineRule="atLeast"/>
              <w:rPr>
                <w:rFonts w:ascii="Verdana" w:eastAsia="Verdana" w:hAnsi="Verdana" w:cs="Aparajita"/>
                <w:sz w:val="18"/>
                <w:szCs w:val="18"/>
              </w:rPr>
            </w:pPr>
            <w:r>
              <w:rPr>
                <w:rFonts w:ascii="Verdana" w:eastAsia="Verdana" w:hAnsi="Verdana" w:cs="Aparajita"/>
                <w:sz w:val="18"/>
                <w:szCs w:val="18"/>
              </w:rPr>
              <w:t>Atos administrativos para cômputo da pontuação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7849CC"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09</w:t>
            </w:r>
            <w:r w:rsidR="000756BF">
              <w:rPr>
                <w:rFonts w:ascii="Verdana" w:hAnsi="Verdana"/>
                <w:b/>
                <w:sz w:val="18"/>
                <w:szCs w:val="18"/>
              </w:rPr>
              <w:t>/</w:t>
            </w:r>
            <w:r>
              <w:rPr>
                <w:rFonts w:ascii="Verdana" w:hAnsi="Verdana"/>
                <w:b/>
                <w:sz w:val="18"/>
                <w:szCs w:val="18"/>
              </w:rPr>
              <w:t>10</w:t>
            </w:r>
            <w:r w:rsidR="000756BF">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widowControl w:val="0"/>
              <w:tabs>
                <w:tab w:val="left" w:pos="284"/>
              </w:tabs>
              <w:spacing w:line="23" w:lineRule="atLeast"/>
              <w:rPr>
                <w:rFonts w:ascii="Verdana" w:eastAsia="Verdana" w:hAnsi="Verdana" w:cs="Aparajita"/>
                <w:sz w:val="18"/>
                <w:szCs w:val="18"/>
              </w:rPr>
            </w:pPr>
            <w:r>
              <w:rPr>
                <w:rFonts w:ascii="Verdana" w:eastAsia="Verdana" w:hAnsi="Verdana" w:cs="Aparajita"/>
                <w:sz w:val="18"/>
                <w:szCs w:val="18"/>
              </w:rPr>
              <w:t>Publicação do Resultado Classificatório Preliminar</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7849CC"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1</w:t>
            </w:r>
            <w:r w:rsidR="00357274">
              <w:rPr>
                <w:rFonts w:ascii="Verdana" w:hAnsi="Verdana"/>
                <w:b/>
                <w:sz w:val="18"/>
                <w:szCs w:val="18"/>
              </w:rPr>
              <w:t>3</w:t>
            </w:r>
            <w:r w:rsidR="000756BF">
              <w:rPr>
                <w:rFonts w:ascii="Verdana" w:hAnsi="Verdana"/>
                <w:b/>
                <w:sz w:val="18"/>
                <w:szCs w:val="18"/>
              </w:rPr>
              <w:t>/</w:t>
            </w:r>
            <w:r>
              <w:rPr>
                <w:rFonts w:ascii="Verdana" w:hAnsi="Verdana"/>
                <w:b/>
                <w:sz w:val="18"/>
                <w:szCs w:val="18"/>
              </w:rPr>
              <w:t>10</w:t>
            </w:r>
            <w:r w:rsidR="000756BF">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Fase Recursal – Resultados preliminares de Inscrições Indeferidas e de Classificação da Avaliação e Seleção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DA5023"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14</w:t>
            </w:r>
            <w:r w:rsidR="00D437DF">
              <w:rPr>
                <w:rFonts w:ascii="Verdana" w:hAnsi="Verdana"/>
                <w:b/>
                <w:sz w:val="18"/>
                <w:szCs w:val="18"/>
              </w:rPr>
              <w:t>/</w:t>
            </w:r>
            <w:r>
              <w:rPr>
                <w:rFonts w:ascii="Verdana" w:hAnsi="Verdana"/>
                <w:b/>
                <w:sz w:val="18"/>
                <w:szCs w:val="18"/>
              </w:rPr>
              <w:t>1</w:t>
            </w:r>
            <w:r w:rsidR="00D437DF">
              <w:rPr>
                <w:rFonts w:ascii="Verdana" w:hAnsi="Verdana"/>
                <w:b/>
                <w:sz w:val="18"/>
                <w:szCs w:val="18"/>
              </w:rPr>
              <w:t xml:space="preserve">0/26 a </w:t>
            </w:r>
            <w:r w:rsidR="003B3192">
              <w:rPr>
                <w:rFonts w:ascii="Verdana" w:hAnsi="Verdana"/>
                <w:b/>
                <w:sz w:val="18"/>
                <w:szCs w:val="18"/>
              </w:rPr>
              <w:t>16</w:t>
            </w:r>
            <w:r w:rsidR="00D437DF">
              <w:rPr>
                <w:rFonts w:ascii="Verdana" w:hAnsi="Verdana"/>
                <w:b/>
                <w:sz w:val="18"/>
                <w:szCs w:val="18"/>
              </w:rPr>
              <w:t>/</w:t>
            </w:r>
            <w:r w:rsidR="003B3192">
              <w:rPr>
                <w:rFonts w:ascii="Verdana" w:hAnsi="Verdana"/>
                <w:b/>
                <w:sz w:val="18"/>
                <w:szCs w:val="18"/>
              </w:rPr>
              <w:t>10</w:t>
            </w:r>
            <w:r w:rsidR="00D437DF">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Análise dos recursos quanto aos Resultados preliminares de Inscrições Indeferidas e de Classificação da Avaliação e Seleção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3B3192"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19</w:t>
            </w:r>
            <w:r w:rsidR="00AD237F">
              <w:rPr>
                <w:rFonts w:ascii="Verdana" w:hAnsi="Verdana"/>
                <w:b/>
                <w:sz w:val="18"/>
                <w:szCs w:val="18"/>
              </w:rPr>
              <w:t>/</w:t>
            </w:r>
            <w:r>
              <w:rPr>
                <w:rFonts w:ascii="Verdana" w:hAnsi="Verdana"/>
                <w:b/>
                <w:sz w:val="18"/>
                <w:szCs w:val="18"/>
              </w:rPr>
              <w:t>10</w:t>
            </w:r>
            <w:r w:rsidR="00AD237F">
              <w:rPr>
                <w:rFonts w:ascii="Verdana" w:hAnsi="Verdana"/>
                <w:b/>
                <w:sz w:val="18"/>
                <w:szCs w:val="18"/>
              </w:rPr>
              <w:t xml:space="preserve">/26 a </w:t>
            </w:r>
            <w:r>
              <w:rPr>
                <w:rFonts w:ascii="Verdana" w:hAnsi="Verdana"/>
                <w:b/>
                <w:sz w:val="18"/>
                <w:szCs w:val="18"/>
              </w:rPr>
              <w:t>21</w:t>
            </w:r>
            <w:r w:rsidR="00AD237F">
              <w:rPr>
                <w:rFonts w:ascii="Verdana" w:hAnsi="Verdana"/>
                <w:b/>
                <w:sz w:val="18"/>
                <w:szCs w:val="18"/>
              </w:rPr>
              <w:t>/10/26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sz w:val="18"/>
                <w:szCs w:val="18"/>
              </w:rPr>
            </w:pPr>
            <w:r>
              <w:rPr>
                <w:rFonts w:ascii="Verdana" w:hAnsi="Verdana"/>
                <w:sz w:val="18"/>
                <w:szCs w:val="18"/>
              </w:rPr>
              <w:t>Publicação do resultado dos recursos e publicação do Resultado Classificatório Final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C93906"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22</w:t>
            </w:r>
            <w:r w:rsidR="00AD237F">
              <w:rPr>
                <w:rFonts w:ascii="Verdana" w:hAnsi="Verdana"/>
                <w:b/>
                <w:sz w:val="18"/>
                <w:szCs w:val="18"/>
              </w:rPr>
              <w:t>/10/26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
                <w:bCs/>
                <w:sz w:val="18"/>
                <w:szCs w:val="18"/>
              </w:rPr>
            </w:pPr>
            <w:r>
              <w:rPr>
                <w:rFonts w:ascii="Verdana" w:hAnsi="Verdana"/>
                <w:b/>
                <w:bCs/>
                <w:sz w:val="18"/>
                <w:szCs w:val="18"/>
              </w:rPr>
              <w:t>Etapa de Habilitação Jurídica e Regularidade Fiscal dos(as) proponentes classificados(as)</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C93906"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23</w:t>
            </w:r>
            <w:r w:rsidR="00523D3A">
              <w:rPr>
                <w:rFonts w:ascii="Verdana" w:hAnsi="Verdana"/>
                <w:b/>
                <w:sz w:val="18"/>
                <w:szCs w:val="18"/>
              </w:rPr>
              <w:t xml:space="preserve">/10/26 a </w:t>
            </w:r>
            <w:r>
              <w:rPr>
                <w:rFonts w:ascii="Verdana" w:hAnsi="Verdana"/>
                <w:b/>
                <w:sz w:val="18"/>
                <w:szCs w:val="18"/>
              </w:rPr>
              <w:t>27</w:t>
            </w:r>
            <w:r w:rsidR="00523D3A">
              <w:rPr>
                <w:rFonts w:ascii="Verdana" w:hAnsi="Verdana"/>
                <w:b/>
                <w:sz w:val="18"/>
                <w:szCs w:val="18"/>
              </w:rPr>
              <w:t>/10/26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Análise da documentação de Habilitação Jurídica e Regularidade Fiscal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3D488C"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28</w:t>
            </w:r>
            <w:r w:rsidR="00201D47">
              <w:rPr>
                <w:rFonts w:ascii="Verdana" w:hAnsi="Verdana"/>
                <w:b/>
                <w:sz w:val="18"/>
                <w:szCs w:val="18"/>
              </w:rPr>
              <w:t xml:space="preserve">/10/26 a </w:t>
            </w:r>
            <w:r>
              <w:rPr>
                <w:rFonts w:ascii="Verdana" w:hAnsi="Verdana"/>
                <w:b/>
                <w:sz w:val="18"/>
                <w:szCs w:val="18"/>
              </w:rPr>
              <w:t>30</w:t>
            </w:r>
            <w:r w:rsidR="00201D47">
              <w:rPr>
                <w:rFonts w:ascii="Verdana" w:hAnsi="Verdana"/>
                <w:b/>
                <w:sz w:val="18"/>
                <w:szCs w:val="18"/>
              </w:rPr>
              <w:t>/10/26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widowControl w:val="0"/>
              <w:tabs>
                <w:tab w:val="left" w:pos="284"/>
              </w:tabs>
              <w:spacing w:line="23" w:lineRule="atLeast"/>
              <w:rPr>
                <w:rFonts w:ascii="Verdana" w:eastAsia="Verdana" w:hAnsi="Verdana" w:cs="Aparajita"/>
                <w:sz w:val="18"/>
                <w:szCs w:val="18"/>
              </w:rPr>
            </w:pPr>
            <w:r>
              <w:rPr>
                <w:rFonts w:ascii="Verdana" w:eastAsia="Verdana" w:hAnsi="Verdana" w:cs="Aparajita"/>
                <w:sz w:val="18"/>
                <w:szCs w:val="18"/>
              </w:rPr>
              <w:t>Publicação do Resultado Preliminar de Habilitação Jurídica e Regularidade Fiscal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1E4753"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03</w:t>
            </w:r>
            <w:r w:rsidR="00201D47">
              <w:rPr>
                <w:rFonts w:ascii="Verdana" w:hAnsi="Verdana"/>
                <w:b/>
                <w:sz w:val="18"/>
                <w:szCs w:val="18"/>
              </w:rPr>
              <w:t>/1</w:t>
            </w:r>
            <w:r>
              <w:rPr>
                <w:rFonts w:ascii="Verdana" w:hAnsi="Verdana"/>
                <w:b/>
                <w:sz w:val="18"/>
                <w:szCs w:val="18"/>
              </w:rPr>
              <w:t>1</w:t>
            </w:r>
            <w:r w:rsidR="00201D47">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Fase Recursal – Habilitação Jurídica e Regularidade Fiscal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1E4753"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04</w:t>
            </w:r>
            <w:r w:rsidR="006D7262">
              <w:rPr>
                <w:rFonts w:ascii="Verdana" w:hAnsi="Verdana"/>
                <w:b/>
                <w:sz w:val="18"/>
                <w:szCs w:val="18"/>
              </w:rPr>
              <w:t>/1</w:t>
            </w:r>
            <w:r>
              <w:rPr>
                <w:rFonts w:ascii="Verdana" w:hAnsi="Verdana"/>
                <w:b/>
                <w:sz w:val="18"/>
                <w:szCs w:val="18"/>
              </w:rPr>
              <w:t>1</w:t>
            </w:r>
            <w:r w:rsidR="006D7262">
              <w:rPr>
                <w:rFonts w:ascii="Verdana" w:hAnsi="Verdana"/>
                <w:b/>
                <w:sz w:val="18"/>
                <w:szCs w:val="18"/>
              </w:rPr>
              <w:t xml:space="preserve">/26 a </w:t>
            </w:r>
            <w:r>
              <w:rPr>
                <w:rFonts w:ascii="Verdana" w:hAnsi="Verdana"/>
                <w:b/>
                <w:sz w:val="18"/>
                <w:szCs w:val="18"/>
              </w:rPr>
              <w:t>06</w:t>
            </w:r>
            <w:r w:rsidR="006D7262">
              <w:rPr>
                <w:rFonts w:ascii="Verdana" w:hAnsi="Verdana"/>
                <w:b/>
                <w:sz w:val="18"/>
                <w:szCs w:val="18"/>
              </w:rPr>
              <w:t>/1</w:t>
            </w:r>
            <w:r>
              <w:rPr>
                <w:rFonts w:ascii="Verdana" w:hAnsi="Verdana"/>
                <w:b/>
                <w:sz w:val="18"/>
                <w:szCs w:val="18"/>
              </w:rPr>
              <w:t>1</w:t>
            </w:r>
            <w:r w:rsidR="006D7262">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Análise dos recursos quanto a Habilitação Jurídica e Regularidade Fiscal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3F180F" w:rsidP="00C41267">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09</w:t>
            </w:r>
            <w:r w:rsidR="006D7262">
              <w:rPr>
                <w:rFonts w:ascii="Verdana" w:hAnsi="Verdana"/>
                <w:b/>
                <w:sz w:val="18"/>
                <w:szCs w:val="18"/>
              </w:rPr>
              <w:t>/1</w:t>
            </w:r>
            <w:r>
              <w:rPr>
                <w:rFonts w:ascii="Verdana" w:hAnsi="Verdana"/>
                <w:b/>
                <w:sz w:val="18"/>
                <w:szCs w:val="18"/>
              </w:rPr>
              <w:t>1</w:t>
            </w:r>
            <w:r w:rsidR="006D7262">
              <w:rPr>
                <w:rFonts w:ascii="Verdana" w:hAnsi="Verdana"/>
                <w:b/>
                <w:sz w:val="18"/>
                <w:szCs w:val="18"/>
              </w:rPr>
              <w:t xml:space="preserve">/26 a </w:t>
            </w:r>
            <w:r>
              <w:rPr>
                <w:rFonts w:ascii="Verdana" w:hAnsi="Verdana"/>
                <w:b/>
                <w:sz w:val="18"/>
                <w:szCs w:val="18"/>
              </w:rPr>
              <w:t>11</w:t>
            </w:r>
            <w:r w:rsidR="00F0578C">
              <w:rPr>
                <w:rFonts w:ascii="Verdana" w:hAnsi="Verdana"/>
                <w:b/>
                <w:sz w:val="18"/>
                <w:szCs w:val="18"/>
              </w:rPr>
              <w:t>/1</w:t>
            </w:r>
            <w:r>
              <w:rPr>
                <w:rFonts w:ascii="Verdana" w:hAnsi="Verdana"/>
                <w:b/>
                <w:sz w:val="18"/>
                <w:szCs w:val="18"/>
              </w:rPr>
              <w:t>1</w:t>
            </w:r>
            <w:r w:rsidR="00F0578C">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sz w:val="18"/>
                <w:szCs w:val="18"/>
              </w:rPr>
            </w:pPr>
            <w:r>
              <w:rPr>
                <w:rFonts w:ascii="Verdana" w:hAnsi="Verdana"/>
                <w:b/>
                <w:sz w:val="18"/>
                <w:szCs w:val="18"/>
              </w:rPr>
              <w:t>Publicação do resultado dos recursos e do Resultado Final de Habilitação Jurídica e Regularidade Fiscal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Default="003F180F" w:rsidP="00C41267">
            <w:pPr>
              <w:pStyle w:val="PargrafodaLista"/>
              <w:widowControl w:val="0"/>
              <w:tabs>
                <w:tab w:val="left" w:pos="284"/>
              </w:tabs>
              <w:spacing w:line="23" w:lineRule="atLeast"/>
              <w:ind w:left="0"/>
              <w:rPr>
                <w:shd w:val="clear" w:color="auto" w:fill="FFFF00"/>
              </w:rPr>
            </w:pPr>
            <w:r w:rsidRPr="002A6600">
              <w:rPr>
                <w:rFonts w:ascii="Verdana" w:hAnsi="Verdana"/>
                <w:b/>
                <w:sz w:val="18"/>
                <w:szCs w:val="18"/>
              </w:rPr>
              <w:t>12</w:t>
            </w:r>
            <w:r w:rsidR="00F0578C" w:rsidRPr="002A6600">
              <w:rPr>
                <w:rFonts w:ascii="Verdana" w:hAnsi="Verdana"/>
                <w:b/>
                <w:sz w:val="18"/>
                <w:szCs w:val="18"/>
              </w:rPr>
              <w:t>/1</w:t>
            </w:r>
            <w:r w:rsidRPr="002A6600">
              <w:rPr>
                <w:rFonts w:ascii="Verdana" w:hAnsi="Verdana"/>
                <w:b/>
                <w:sz w:val="18"/>
                <w:szCs w:val="18"/>
              </w:rPr>
              <w:t>1</w:t>
            </w:r>
            <w:r w:rsidR="00F0578C" w:rsidRPr="002A6600">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
                <w:bCs/>
                <w:sz w:val="18"/>
                <w:szCs w:val="18"/>
              </w:rPr>
            </w:pPr>
            <w:r>
              <w:rPr>
                <w:rFonts w:ascii="Verdana" w:hAnsi="Verdana"/>
                <w:b/>
                <w:bCs/>
                <w:sz w:val="18"/>
                <w:szCs w:val="18"/>
              </w:rPr>
              <w:t>Assinatura do Termo de Compromisso Cultural</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864CD2" w:rsidP="0069367B">
            <w:pPr>
              <w:pStyle w:val="PargrafodaLista"/>
              <w:rPr>
                <w:rFonts w:ascii="Verdana" w:hAnsi="Verdana"/>
                <w:b/>
                <w:sz w:val="18"/>
                <w:szCs w:val="18"/>
              </w:rPr>
            </w:pPr>
            <w:r>
              <w:rPr>
                <w:rFonts w:ascii="Verdana" w:hAnsi="Verdana"/>
                <w:b/>
                <w:sz w:val="18"/>
                <w:szCs w:val="18"/>
              </w:rPr>
              <w:t>13</w:t>
            </w:r>
            <w:r w:rsidR="0066251B">
              <w:rPr>
                <w:rFonts w:ascii="Verdana" w:hAnsi="Verdana"/>
                <w:b/>
                <w:sz w:val="18"/>
                <w:szCs w:val="18"/>
              </w:rPr>
              <w:t>/1</w:t>
            </w:r>
            <w:r w:rsidR="001B4D6E">
              <w:rPr>
                <w:rFonts w:ascii="Verdana" w:hAnsi="Verdana"/>
                <w:b/>
                <w:sz w:val="18"/>
                <w:szCs w:val="18"/>
              </w:rPr>
              <w:t>1</w:t>
            </w:r>
            <w:r w:rsidR="0066251B">
              <w:rPr>
                <w:rFonts w:ascii="Verdana" w:hAnsi="Verdana"/>
                <w:b/>
                <w:sz w:val="18"/>
                <w:szCs w:val="18"/>
              </w:rPr>
              <w:t xml:space="preserve">/26 a </w:t>
            </w:r>
            <w:r w:rsidR="001B4D6E">
              <w:rPr>
                <w:rFonts w:ascii="Verdana" w:hAnsi="Verdana"/>
                <w:b/>
                <w:sz w:val="18"/>
                <w:szCs w:val="18"/>
              </w:rPr>
              <w:t>17</w:t>
            </w:r>
            <w:r w:rsidR="0066251B">
              <w:rPr>
                <w:rFonts w:ascii="Verdana" w:hAnsi="Verdana"/>
                <w:b/>
                <w:sz w:val="18"/>
                <w:szCs w:val="18"/>
              </w:rPr>
              <w:t>/1</w:t>
            </w:r>
            <w:r w:rsidR="000F4BD0">
              <w:rPr>
                <w:rFonts w:ascii="Verdana" w:hAnsi="Verdana"/>
                <w:b/>
                <w:sz w:val="18"/>
                <w:szCs w:val="18"/>
              </w:rPr>
              <w:t>1</w:t>
            </w:r>
            <w:r w:rsidR="0066251B">
              <w:rPr>
                <w:rFonts w:ascii="Verdana" w:hAnsi="Verdana"/>
                <w:b/>
                <w:sz w:val="18"/>
                <w:szCs w:val="18"/>
              </w:rPr>
              <w:t>/26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
                <w:bCs/>
                <w:sz w:val="18"/>
                <w:szCs w:val="18"/>
              </w:rPr>
            </w:pPr>
            <w:r>
              <w:rPr>
                <w:rFonts w:ascii="Verdana" w:hAnsi="Verdana"/>
                <w:b/>
                <w:bCs/>
                <w:sz w:val="18"/>
                <w:szCs w:val="18"/>
              </w:rPr>
              <w:t>Homologação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AE38E3">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1</w:t>
            </w:r>
            <w:r w:rsidR="00555754">
              <w:rPr>
                <w:rFonts w:ascii="Verdana" w:hAnsi="Verdana"/>
                <w:b/>
                <w:sz w:val="18"/>
                <w:szCs w:val="18"/>
              </w:rPr>
              <w:t>8</w:t>
            </w:r>
            <w:r w:rsidR="0066251B">
              <w:rPr>
                <w:rFonts w:ascii="Verdana" w:hAnsi="Verdana"/>
                <w:b/>
                <w:sz w:val="18"/>
                <w:szCs w:val="18"/>
              </w:rPr>
              <w:t>/11/26</w:t>
            </w:r>
          </w:p>
        </w:tc>
      </w:tr>
      <w:tr w:rsidR="00FB1005">
        <w:trPr>
          <w:cantSplit/>
          <w:trHeight w:val="70"/>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Atos de cadastro e empenhamento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AE38E3">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1</w:t>
            </w:r>
            <w:r w:rsidR="00555754">
              <w:rPr>
                <w:rFonts w:ascii="Verdana" w:hAnsi="Verdana"/>
                <w:b/>
                <w:sz w:val="18"/>
                <w:szCs w:val="18"/>
              </w:rPr>
              <w:t>9</w:t>
            </w:r>
            <w:r w:rsidR="00FB7040">
              <w:rPr>
                <w:rFonts w:ascii="Verdana" w:hAnsi="Verdana"/>
                <w:b/>
                <w:sz w:val="18"/>
                <w:szCs w:val="18"/>
              </w:rPr>
              <w:t xml:space="preserve">/11/26 a </w:t>
            </w:r>
            <w:r>
              <w:rPr>
                <w:rFonts w:ascii="Verdana" w:hAnsi="Verdana"/>
                <w:b/>
                <w:sz w:val="18"/>
                <w:szCs w:val="18"/>
              </w:rPr>
              <w:t>2</w:t>
            </w:r>
            <w:r w:rsidR="00555754">
              <w:rPr>
                <w:rFonts w:ascii="Verdana" w:hAnsi="Verdana"/>
                <w:b/>
                <w:sz w:val="18"/>
                <w:szCs w:val="18"/>
              </w:rPr>
              <w:t>5</w:t>
            </w:r>
            <w:r w:rsidR="00FB7040">
              <w:rPr>
                <w:rFonts w:ascii="Verdana" w:hAnsi="Verdana"/>
                <w:b/>
                <w:sz w:val="18"/>
                <w:szCs w:val="18"/>
              </w:rPr>
              <w:t>/11/26</w:t>
            </w:r>
          </w:p>
        </w:tc>
      </w:tr>
      <w:tr w:rsidR="00FB1005">
        <w:trPr>
          <w:cantSplit/>
          <w:jc w:val="center"/>
        </w:trPr>
        <w:tc>
          <w:tcPr>
            <w:tcW w:w="5951" w:type="dxa"/>
            <w:tcBorders>
              <w:top w:val="single" w:sz="4" w:space="0" w:color="000000"/>
              <w:left w:val="single" w:sz="4" w:space="0" w:color="000000"/>
              <w:bottom w:val="single" w:sz="4" w:space="0" w:color="000000"/>
              <w:right w:val="single" w:sz="4" w:space="0" w:color="000000"/>
            </w:tcBorders>
            <w:vAlign w:val="center"/>
          </w:tcPr>
          <w:p w:rsidR="00FB1005" w:rsidRDefault="007E193A">
            <w:pPr>
              <w:pStyle w:val="PargrafodaLista"/>
              <w:widowControl w:val="0"/>
              <w:tabs>
                <w:tab w:val="left" w:pos="284"/>
              </w:tabs>
              <w:spacing w:line="23" w:lineRule="atLeast"/>
              <w:ind w:left="0"/>
              <w:rPr>
                <w:rFonts w:ascii="Verdana" w:hAnsi="Verdana"/>
                <w:bCs/>
                <w:sz w:val="18"/>
                <w:szCs w:val="18"/>
              </w:rPr>
            </w:pPr>
            <w:r>
              <w:rPr>
                <w:rFonts w:ascii="Verdana" w:hAnsi="Verdana"/>
                <w:bCs/>
                <w:sz w:val="18"/>
                <w:szCs w:val="18"/>
              </w:rPr>
              <w:t>Pagamento</w:t>
            </w:r>
          </w:p>
        </w:tc>
        <w:tc>
          <w:tcPr>
            <w:tcW w:w="3117" w:type="dxa"/>
            <w:tcBorders>
              <w:top w:val="single" w:sz="4" w:space="0" w:color="000000"/>
              <w:left w:val="single" w:sz="4" w:space="0" w:color="000000"/>
              <w:bottom w:val="single" w:sz="4" w:space="0" w:color="000000"/>
              <w:right w:val="single" w:sz="4" w:space="0" w:color="000000"/>
            </w:tcBorders>
            <w:vAlign w:val="center"/>
          </w:tcPr>
          <w:p w:rsidR="00FB1005" w:rsidRPr="00C41267" w:rsidRDefault="00077A28">
            <w:pPr>
              <w:pStyle w:val="PargrafodaLista"/>
              <w:widowControl w:val="0"/>
              <w:tabs>
                <w:tab w:val="left" w:pos="284"/>
              </w:tabs>
              <w:spacing w:line="23" w:lineRule="atLeast"/>
              <w:ind w:left="0"/>
              <w:rPr>
                <w:rFonts w:ascii="Verdana" w:hAnsi="Verdana"/>
                <w:b/>
                <w:sz w:val="18"/>
                <w:szCs w:val="18"/>
              </w:rPr>
            </w:pPr>
            <w:r>
              <w:rPr>
                <w:rFonts w:ascii="Verdana" w:hAnsi="Verdana"/>
                <w:b/>
                <w:sz w:val="18"/>
                <w:szCs w:val="18"/>
              </w:rPr>
              <w:t>2</w:t>
            </w:r>
            <w:r w:rsidR="00D8075F">
              <w:rPr>
                <w:rFonts w:ascii="Verdana" w:hAnsi="Verdana"/>
                <w:b/>
                <w:sz w:val="18"/>
                <w:szCs w:val="18"/>
              </w:rPr>
              <w:t>6</w:t>
            </w:r>
            <w:r w:rsidR="00FB7040">
              <w:rPr>
                <w:rFonts w:ascii="Verdana" w:hAnsi="Verdana"/>
                <w:b/>
                <w:sz w:val="18"/>
                <w:szCs w:val="18"/>
              </w:rPr>
              <w:t xml:space="preserve">/11/26 a </w:t>
            </w:r>
            <w:r w:rsidR="0085292F">
              <w:rPr>
                <w:rFonts w:ascii="Verdana" w:hAnsi="Verdana"/>
                <w:b/>
                <w:sz w:val="18"/>
                <w:szCs w:val="18"/>
              </w:rPr>
              <w:t>3</w:t>
            </w:r>
            <w:r>
              <w:rPr>
                <w:rFonts w:ascii="Verdana" w:hAnsi="Verdana"/>
                <w:b/>
                <w:sz w:val="18"/>
                <w:szCs w:val="18"/>
              </w:rPr>
              <w:t>0</w:t>
            </w:r>
            <w:r w:rsidR="0085292F">
              <w:rPr>
                <w:rFonts w:ascii="Verdana" w:hAnsi="Verdana"/>
                <w:b/>
                <w:sz w:val="18"/>
                <w:szCs w:val="18"/>
              </w:rPr>
              <w:t>/11/26</w:t>
            </w:r>
          </w:p>
        </w:tc>
      </w:tr>
    </w:tbl>
    <w:p w:rsidR="00FB1005" w:rsidRDefault="00FB1005" w:rsidP="00582E56">
      <w:pPr>
        <w:shd w:val="clear" w:color="auto" w:fill="FFFFFF"/>
        <w:jc w:val="both"/>
        <w:rPr>
          <w:rFonts w:ascii="Verdana" w:eastAsia="Calibri" w:hAnsi="Verdana"/>
          <w:b/>
          <w:sz w:val="18"/>
          <w:szCs w:val="18"/>
        </w:rPr>
      </w:pPr>
    </w:p>
    <w:p w:rsidR="00FB1005" w:rsidRDefault="007E193A">
      <w:pPr>
        <w:numPr>
          <w:ilvl w:val="0"/>
          <w:numId w:val="2"/>
        </w:numPr>
        <w:shd w:val="clear" w:color="auto" w:fill="FFFFFF"/>
        <w:jc w:val="both"/>
        <w:rPr>
          <w:rFonts w:ascii="Verdana" w:eastAsia="Calibri" w:hAnsi="Verdana"/>
          <w:b/>
          <w:sz w:val="18"/>
          <w:szCs w:val="18"/>
        </w:rPr>
      </w:pPr>
      <w:r>
        <w:rPr>
          <w:rFonts w:ascii="Verdana" w:eastAsia="Calibri" w:hAnsi="Verdana"/>
          <w:b/>
          <w:sz w:val="18"/>
          <w:szCs w:val="18"/>
        </w:rPr>
        <w:t>DISPOSIÇÕES FINAIS</w:t>
      </w:r>
    </w:p>
    <w:p w:rsidR="00FB1005" w:rsidRDefault="007E193A">
      <w:pPr>
        <w:numPr>
          <w:ilvl w:val="1"/>
          <w:numId w:val="2"/>
        </w:numPr>
        <w:shd w:val="clear" w:color="auto" w:fill="FFFFFF"/>
        <w:tabs>
          <w:tab w:val="left" w:pos="567"/>
        </w:tabs>
        <w:ind w:left="0" w:firstLine="0"/>
        <w:jc w:val="both"/>
        <w:rPr>
          <w:rFonts w:ascii="Verdana" w:hAnsi="Verdana"/>
          <w:sz w:val="18"/>
          <w:szCs w:val="18"/>
        </w:rPr>
      </w:pPr>
      <w:r>
        <w:rPr>
          <w:rFonts w:ascii="Verdana" w:eastAsia="Calibri" w:hAnsi="Verdana"/>
          <w:sz w:val="18"/>
          <w:szCs w:val="18"/>
        </w:rPr>
        <w:t xml:space="preserve">O </w:t>
      </w:r>
      <w:r>
        <w:rPr>
          <w:rFonts w:ascii="Verdana" w:eastAsia="Verdana" w:hAnsi="Verdana"/>
          <w:sz w:val="18"/>
          <w:szCs w:val="18"/>
        </w:rPr>
        <w:t>prazo</w:t>
      </w:r>
      <w:r>
        <w:rPr>
          <w:rFonts w:ascii="Verdana" w:eastAsia="Calibri" w:hAnsi="Verdana"/>
          <w:sz w:val="18"/>
          <w:szCs w:val="18"/>
        </w:rPr>
        <w:t xml:space="preserve"> de vigência deste Edital será de </w:t>
      </w:r>
      <w:r>
        <w:rPr>
          <w:rFonts w:eastAsia="Calibri"/>
          <w:sz w:val="18"/>
          <w:szCs w:val="18"/>
        </w:rPr>
        <w:t>​</w:t>
      </w:r>
      <w:r>
        <w:rPr>
          <w:rFonts w:ascii="Verdana" w:eastAsia="Calibri" w:hAnsi="Verdana"/>
          <w:sz w:val="18"/>
          <w:szCs w:val="18"/>
        </w:rPr>
        <w:t>12 meses contados a partir da publicação do resultado final da Etapa de Habilitação</w:t>
      </w:r>
      <w:r w:rsidR="00037E6D">
        <w:rPr>
          <w:rFonts w:ascii="Verdana" w:eastAsia="Calibri" w:hAnsi="Verdana"/>
          <w:sz w:val="18"/>
          <w:szCs w:val="18"/>
        </w:rPr>
        <w:t>.</w:t>
      </w:r>
    </w:p>
    <w:p w:rsidR="00FB1005" w:rsidRDefault="00FB1005">
      <w:pPr>
        <w:shd w:val="clear" w:color="auto" w:fill="FFFFFF"/>
        <w:jc w:val="both"/>
        <w:rPr>
          <w:rFonts w:ascii="Verdana" w:hAnsi="Verdana"/>
          <w:color w:val="FF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Os conteúdos gerados </w:t>
      </w:r>
      <w:r w:rsidR="00D12177">
        <w:rPr>
          <w:rFonts w:ascii="Verdana" w:eastAsia="Calibri" w:hAnsi="Verdana"/>
          <w:sz w:val="18"/>
          <w:szCs w:val="18"/>
        </w:rPr>
        <w:t>pelo Ponto de Cultura</w:t>
      </w:r>
      <w:r>
        <w:rPr>
          <w:rFonts w:ascii="Verdana" w:eastAsia="Calibri" w:hAnsi="Verdana"/>
          <w:sz w:val="18"/>
          <w:szCs w:val="18"/>
        </w:rPr>
        <w:t xml:space="preserve"> poderão ser selecionados, formatados e editados pela Secretaria de Cidadania e Diversidade Cultural do Ministério da Cultura para divulgação e publicização no </w:t>
      </w:r>
      <w:r>
        <w:rPr>
          <w:rFonts w:ascii="Verdana" w:eastAsia="Calibri" w:hAnsi="Verdana"/>
          <w:i/>
          <w:sz w:val="18"/>
          <w:szCs w:val="18"/>
        </w:rPr>
        <w:t>site</w:t>
      </w:r>
      <w:r>
        <w:rPr>
          <w:rFonts w:ascii="Verdana" w:eastAsia="Calibri" w:hAnsi="Verdana"/>
          <w:sz w:val="18"/>
          <w:szCs w:val="18"/>
        </w:rPr>
        <w:t xml:space="preserve"> do Ministério da Cultura, na Plataforma Rede Cultura Viva e/ou em eventos públicos.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Os casos não previstos neste Edital e constatados durante a Etapa de Seleção</w:t>
      </w:r>
      <w:r w:rsidR="003C32C3">
        <w:rPr>
          <w:rFonts w:ascii="Verdana" w:eastAsia="Calibri" w:hAnsi="Verdana"/>
          <w:sz w:val="18"/>
          <w:szCs w:val="18"/>
        </w:rPr>
        <w:t xml:space="preserve"> e Habilitação</w:t>
      </w:r>
      <w:r>
        <w:rPr>
          <w:rFonts w:ascii="Verdana" w:eastAsia="Calibri" w:hAnsi="Verdana"/>
          <w:sz w:val="18"/>
          <w:szCs w:val="18"/>
        </w:rPr>
        <w:t xml:space="preserve"> serão resolvidos pela Comissão de </w:t>
      </w:r>
      <w:r w:rsidR="00A54F61">
        <w:rPr>
          <w:rFonts w:ascii="Verdana" w:eastAsia="Calibri" w:hAnsi="Verdana"/>
          <w:sz w:val="18"/>
          <w:szCs w:val="18"/>
        </w:rPr>
        <w:t xml:space="preserve">Processamento e Comissão de </w:t>
      </w:r>
      <w:r>
        <w:rPr>
          <w:rFonts w:ascii="Verdana" w:eastAsia="Calibri" w:hAnsi="Verdana"/>
          <w:sz w:val="18"/>
          <w:szCs w:val="18"/>
        </w:rPr>
        <w:t xml:space="preserve">Seleção.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As iniciativas culturais poderão ser citadas, descritas ou utilizadas pela </w:t>
      </w:r>
      <w:r w:rsidR="00DE1B87">
        <w:rPr>
          <w:rFonts w:ascii="Verdana" w:eastAsia="Calibri" w:hAnsi="Verdana"/>
          <w:sz w:val="18"/>
          <w:szCs w:val="18"/>
        </w:rPr>
        <w:t>Secretaria Municipal de Cultura e Economia Criativa</w:t>
      </w:r>
      <w:r>
        <w:rPr>
          <w:rFonts w:ascii="Verdana" w:eastAsia="Calibri" w:hAnsi="Verdana"/>
          <w:sz w:val="18"/>
          <w:szCs w:val="18"/>
        </w:rPr>
        <w:t xml:space="preserve"> e pelo Ministério da Cultura, total ou parcialmente, em expedientes, publicações internas ou externas, cartazes ou quaisquer outros meios de promoção e divulgação, incluídos os devidos créditos sem que caiba à candidatura, selecionada ou não, pleitear a recepção de qualquer valor, inclusive a título autoral.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A </w:t>
      </w:r>
      <w:r w:rsidR="00DE1B87">
        <w:rPr>
          <w:rFonts w:ascii="Verdana" w:eastAsia="Calibri" w:hAnsi="Verdana"/>
          <w:sz w:val="18"/>
          <w:szCs w:val="18"/>
        </w:rPr>
        <w:t>Secretaria Municipal de Cultura e Economia Criativa</w:t>
      </w:r>
      <w:r>
        <w:rPr>
          <w:rFonts w:ascii="Verdana" w:eastAsia="Calibri" w:hAnsi="Verdana"/>
          <w:sz w:val="18"/>
          <w:szCs w:val="18"/>
        </w:rPr>
        <w:t xml:space="preserve"> e o Ministério da Cultura não se responsabilizam pelas licenças e autorizações (ex.: ECAD, SBAT, pagamento de direitos autorais de texto e/ou música, audiovisual etc.) necessárias para a realização das atividades </w:t>
      </w:r>
      <w:r w:rsidR="00BF7208">
        <w:rPr>
          <w:rFonts w:ascii="Verdana" w:eastAsia="Calibri" w:hAnsi="Verdana"/>
          <w:sz w:val="18"/>
          <w:szCs w:val="18"/>
        </w:rPr>
        <w:t>dos Pontos de Cultura</w:t>
      </w:r>
      <w:r>
        <w:rPr>
          <w:rFonts w:ascii="Verdana" w:eastAsia="Calibri" w:hAnsi="Verdana"/>
          <w:sz w:val="18"/>
          <w:szCs w:val="18"/>
        </w:rPr>
        <w:t xml:space="preserve">. </w:t>
      </w:r>
    </w:p>
    <w:p w:rsidR="00FB1005" w:rsidRDefault="00FB1005">
      <w:pPr>
        <w:pStyle w:val="Standard"/>
        <w:spacing w:line="276" w:lineRule="auto"/>
        <w:jc w:val="both"/>
        <w:rPr>
          <w:rFonts w:ascii="Verdana" w:eastAsia="Verdana" w:hAnsi="Verdana" w:cs="Aparajita"/>
          <w:color w:val="000000"/>
          <w:sz w:val="18"/>
          <w:szCs w:val="18"/>
        </w:rPr>
      </w:pPr>
    </w:p>
    <w:p w:rsidR="00FB1005" w:rsidRDefault="006128FF">
      <w:pPr>
        <w:numPr>
          <w:ilvl w:val="1"/>
          <w:numId w:val="2"/>
        </w:numPr>
        <w:shd w:val="clear" w:color="auto" w:fill="FFFFFF"/>
        <w:tabs>
          <w:tab w:val="left" w:pos="567"/>
        </w:tabs>
        <w:ind w:left="0" w:firstLine="0"/>
        <w:jc w:val="both"/>
        <w:rPr>
          <w:rFonts w:ascii="Verdana" w:hAnsi="Verdana"/>
          <w:sz w:val="18"/>
          <w:szCs w:val="18"/>
        </w:rPr>
      </w:pPr>
      <w:r>
        <w:rPr>
          <w:rFonts w:ascii="Verdana" w:eastAsia="Verdana" w:hAnsi="Verdana" w:cs="Aparajita"/>
          <w:color w:val="000000"/>
          <w:sz w:val="18"/>
          <w:szCs w:val="18"/>
        </w:rPr>
        <w:t>O Ponto de Cultura</w:t>
      </w:r>
      <w:r w:rsidR="009E3AE8">
        <w:rPr>
          <w:rFonts w:ascii="Verdana" w:eastAsia="Verdana" w:hAnsi="Verdana" w:cs="Aparajita"/>
          <w:color w:val="000000"/>
          <w:sz w:val="18"/>
          <w:szCs w:val="18"/>
        </w:rPr>
        <w:t xml:space="preserve"> contemplado </w:t>
      </w:r>
      <w:r w:rsidR="007E193A">
        <w:rPr>
          <w:rFonts w:ascii="Verdana" w:eastAsia="Verdana" w:hAnsi="Verdana" w:cs="Aparajita"/>
          <w:color w:val="000000"/>
          <w:sz w:val="18"/>
          <w:szCs w:val="18"/>
        </w:rPr>
        <w:t xml:space="preserve">ficará responsável por eventuais despesas relativas aos direitos autorais (ECAD, SBAT ou qualquer outra entidade semelhante) nos termos da Lei Federal nº 9.610, de </w:t>
      </w:r>
      <w:r w:rsidR="007E193A">
        <w:rPr>
          <w:rFonts w:ascii="Verdana" w:eastAsia="Verdana" w:hAnsi="Verdana" w:cs="Aparajita"/>
          <w:color w:val="000000"/>
          <w:sz w:val="18"/>
          <w:szCs w:val="18"/>
        </w:rPr>
        <w:lastRenderedPageBreak/>
        <w:t xml:space="preserve">19 de fevereiro de 1998, bem como demais taxas incidentes sobre a execução do projeto contemplado, eximindo o Município de </w:t>
      </w:r>
      <w:r w:rsidR="00370FE8">
        <w:rPr>
          <w:rFonts w:ascii="Verdana" w:eastAsia="Verdana" w:hAnsi="Verdana" w:cs="Aparajita"/>
          <w:color w:val="000000"/>
          <w:sz w:val="18"/>
          <w:szCs w:val="18"/>
        </w:rPr>
        <w:t>Tramandaí</w:t>
      </w:r>
      <w:r w:rsidR="007E193A">
        <w:rPr>
          <w:rFonts w:ascii="Verdana" w:eastAsia="Verdana" w:hAnsi="Verdana" w:cs="Aparajita"/>
          <w:color w:val="000000"/>
          <w:sz w:val="18"/>
          <w:szCs w:val="18"/>
        </w:rPr>
        <w:t xml:space="preserve"> de quaisquer responsabilidades.</w:t>
      </w:r>
    </w:p>
    <w:p w:rsidR="00FB1005" w:rsidRDefault="00FB1005">
      <w:pPr>
        <w:pStyle w:val="Standard"/>
        <w:spacing w:line="276" w:lineRule="auto"/>
        <w:jc w:val="both"/>
        <w:rPr>
          <w:rFonts w:ascii="Verdana" w:eastAsia="Verdana" w:hAnsi="Verdana" w:cs="Aparajita"/>
          <w:color w:val="000000"/>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O ato de inscrição implica o conhecimento e a integral concordância d</w:t>
      </w:r>
      <w:r w:rsidR="00BB6941">
        <w:rPr>
          <w:rFonts w:ascii="Verdana" w:eastAsia="Calibri" w:hAnsi="Verdana"/>
          <w:sz w:val="18"/>
          <w:szCs w:val="18"/>
        </w:rPr>
        <w:t>o</w:t>
      </w:r>
      <w:r w:rsidR="006128FF">
        <w:rPr>
          <w:rFonts w:ascii="Verdana" w:eastAsia="Calibri" w:hAnsi="Verdana"/>
          <w:sz w:val="18"/>
          <w:szCs w:val="18"/>
        </w:rPr>
        <w:t xml:space="preserve"> Ponto de Cultura</w:t>
      </w:r>
      <w:r>
        <w:rPr>
          <w:rFonts w:ascii="Verdana" w:eastAsia="Calibri" w:hAnsi="Verdana"/>
          <w:sz w:val="18"/>
          <w:szCs w:val="18"/>
        </w:rPr>
        <w:t xml:space="preserve"> com as normas e com as condições estabelecidas neste Edital. </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Dúvidas e informações referentes a este Edital poderão ser esclarecidas e/ou obtidas </w:t>
      </w:r>
      <w:r w:rsidR="00BB6941">
        <w:rPr>
          <w:rFonts w:ascii="Verdana" w:eastAsia="Calibri" w:hAnsi="Verdana"/>
          <w:sz w:val="18"/>
          <w:szCs w:val="18"/>
        </w:rPr>
        <w:t xml:space="preserve">através do e-mail </w:t>
      </w:r>
      <w:r w:rsidR="00A03A76">
        <w:rPr>
          <w:rStyle w:val="Hyperlink"/>
          <w:rFonts w:ascii="Verdana" w:eastAsia="Calibri" w:hAnsi="Verdana"/>
          <w:sz w:val="18"/>
          <w:szCs w:val="18"/>
        </w:rPr>
        <w:t>pnab2tramandai@gmail.com</w:t>
      </w:r>
      <w:r w:rsidRPr="006E175B">
        <w:rPr>
          <w:rFonts w:ascii="Verdana" w:eastAsia="Calibri" w:hAnsi="Verdana"/>
          <w:sz w:val="18"/>
          <w:szCs w:val="18"/>
        </w:rPr>
        <w:t>.</w:t>
      </w:r>
    </w:p>
    <w:p w:rsidR="00FB1005" w:rsidRDefault="00FB1005">
      <w:pPr>
        <w:shd w:val="clear" w:color="auto" w:fill="FFFFFF"/>
        <w:jc w:val="both"/>
        <w:rPr>
          <w:rFonts w:ascii="Verdana" w:eastAsia="Calibri" w:hAnsi="Verdana"/>
          <w:sz w:val="18"/>
          <w:szCs w:val="18"/>
        </w:rPr>
      </w:pPr>
    </w:p>
    <w:p w:rsidR="00FB1005" w:rsidRDefault="007E193A">
      <w:pPr>
        <w:numPr>
          <w:ilvl w:val="1"/>
          <w:numId w:val="2"/>
        </w:numPr>
        <w:shd w:val="clear" w:color="auto" w:fill="FFFFFF"/>
        <w:tabs>
          <w:tab w:val="left" w:pos="567"/>
        </w:tabs>
        <w:ind w:left="0" w:firstLine="0"/>
        <w:jc w:val="both"/>
        <w:rPr>
          <w:rFonts w:ascii="Verdana" w:eastAsia="Calibri" w:hAnsi="Verdana"/>
          <w:sz w:val="18"/>
          <w:szCs w:val="18"/>
        </w:rPr>
      </w:pPr>
      <w:r>
        <w:rPr>
          <w:rFonts w:ascii="Verdana" w:eastAsia="Calibri" w:hAnsi="Verdana"/>
          <w:sz w:val="18"/>
          <w:szCs w:val="18"/>
        </w:rPr>
        <w:t xml:space="preserve">Os seguintes Anexos fazem parte deste Edital: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1: Categoria e Cotas;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2: Critérios de avaliação da Etapa de Seleção;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ANEXO 3: Formulário de Inscrição;</w:t>
      </w:r>
    </w:p>
    <w:p w:rsidR="00FB1005" w:rsidRPr="003A236C" w:rsidRDefault="007E193A" w:rsidP="003A236C">
      <w:pPr>
        <w:pStyle w:val="PargrafodaLista"/>
        <w:numPr>
          <w:ilvl w:val="0"/>
          <w:numId w:val="29"/>
        </w:numPr>
        <w:ind w:left="851" w:hanging="142"/>
        <w:jc w:val="both"/>
        <w:textAlignment w:val="baseline"/>
        <w:rPr>
          <w:rFonts w:ascii="Verdana" w:eastAsia="Verdana" w:hAnsi="Verdana"/>
          <w:sz w:val="18"/>
          <w:szCs w:val="18"/>
        </w:rPr>
      </w:pPr>
      <w:r w:rsidRPr="003A236C">
        <w:rPr>
          <w:rFonts w:ascii="Verdana" w:eastAsia="Verdana" w:hAnsi="Verdana"/>
          <w:sz w:val="18"/>
          <w:szCs w:val="18"/>
        </w:rPr>
        <w:t xml:space="preserve">ANEXO 4: Plano de Aplicação de Recursos;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w:t>
      </w:r>
      <w:r w:rsidR="003A236C">
        <w:rPr>
          <w:rFonts w:ascii="Verdana" w:eastAsia="Verdana" w:hAnsi="Verdana"/>
          <w:sz w:val="18"/>
          <w:szCs w:val="18"/>
        </w:rPr>
        <w:t>5</w:t>
      </w:r>
      <w:r>
        <w:rPr>
          <w:rFonts w:ascii="Verdana" w:eastAsia="Verdana" w:hAnsi="Verdana"/>
          <w:sz w:val="18"/>
          <w:szCs w:val="18"/>
        </w:rPr>
        <w:t xml:space="preserve">: Modelo de Autodeclaração Étnico-Racial;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w:t>
      </w:r>
      <w:r w:rsidR="003A236C">
        <w:rPr>
          <w:rFonts w:ascii="Verdana" w:eastAsia="Verdana" w:hAnsi="Verdana"/>
          <w:sz w:val="18"/>
          <w:szCs w:val="18"/>
        </w:rPr>
        <w:t>6</w:t>
      </w:r>
      <w:r>
        <w:rPr>
          <w:rFonts w:ascii="Verdana" w:eastAsia="Verdana" w:hAnsi="Verdana"/>
          <w:sz w:val="18"/>
          <w:szCs w:val="18"/>
        </w:rPr>
        <w:t xml:space="preserve">: Modelo de Autodeclaração para Pessoa com Deficiência;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w:t>
      </w:r>
      <w:r w:rsidR="003A236C">
        <w:rPr>
          <w:rFonts w:ascii="Verdana" w:eastAsia="Verdana" w:hAnsi="Verdana"/>
          <w:sz w:val="18"/>
          <w:szCs w:val="18"/>
        </w:rPr>
        <w:t>7</w:t>
      </w:r>
      <w:r>
        <w:rPr>
          <w:rFonts w:ascii="Verdana" w:eastAsia="Verdana" w:hAnsi="Verdana"/>
          <w:sz w:val="18"/>
          <w:szCs w:val="18"/>
        </w:rPr>
        <w:t xml:space="preserve">: Formulário para Pedido de Recurso (Etapa de Seleção e Etapa de Habilitação); </w:t>
      </w:r>
    </w:p>
    <w:p w:rsidR="00FB1005" w:rsidRDefault="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w:t>
      </w:r>
      <w:r w:rsidR="003A236C">
        <w:rPr>
          <w:rFonts w:ascii="Verdana" w:eastAsia="Verdana" w:hAnsi="Verdana"/>
          <w:sz w:val="18"/>
          <w:szCs w:val="18"/>
        </w:rPr>
        <w:t>8</w:t>
      </w:r>
      <w:r>
        <w:rPr>
          <w:rFonts w:ascii="Verdana" w:eastAsia="Verdana" w:hAnsi="Verdana"/>
          <w:sz w:val="18"/>
          <w:szCs w:val="18"/>
        </w:rPr>
        <w:t xml:space="preserve">: Declaração Conjunta; </w:t>
      </w:r>
    </w:p>
    <w:p w:rsidR="00FB1005" w:rsidRDefault="007E193A" w:rsidP="007E193A">
      <w:pPr>
        <w:pStyle w:val="PargrafodaLista"/>
        <w:numPr>
          <w:ilvl w:val="0"/>
          <w:numId w:val="29"/>
        </w:numPr>
        <w:ind w:left="851" w:hanging="142"/>
        <w:jc w:val="both"/>
        <w:textAlignment w:val="baseline"/>
        <w:rPr>
          <w:rFonts w:ascii="Verdana" w:eastAsia="Verdana" w:hAnsi="Verdana"/>
          <w:sz w:val="18"/>
          <w:szCs w:val="18"/>
        </w:rPr>
      </w:pPr>
      <w:r>
        <w:rPr>
          <w:rFonts w:ascii="Verdana" w:eastAsia="Verdana" w:hAnsi="Verdana"/>
          <w:sz w:val="18"/>
          <w:szCs w:val="18"/>
        </w:rPr>
        <w:t xml:space="preserve">ANEXO </w:t>
      </w:r>
      <w:r w:rsidR="003A236C">
        <w:rPr>
          <w:rFonts w:ascii="Verdana" w:eastAsia="Verdana" w:hAnsi="Verdana"/>
          <w:sz w:val="18"/>
          <w:szCs w:val="18"/>
        </w:rPr>
        <w:t>9</w:t>
      </w:r>
      <w:r>
        <w:rPr>
          <w:rFonts w:ascii="Verdana" w:eastAsia="Verdana" w:hAnsi="Verdana"/>
          <w:sz w:val="18"/>
          <w:szCs w:val="18"/>
        </w:rPr>
        <w:t>: Minuta de Termo de Compromisso Cultural.</w:t>
      </w:r>
      <w:bookmarkStart w:id="45" w:name="_Hlk178585422"/>
      <w:bookmarkEnd w:id="45"/>
    </w:p>
    <w:p w:rsidR="007E193A" w:rsidRDefault="007E193A" w:rsidP="007E193A">
      <w:pPr>
        <w:jc w:val="both"/>
        <w:textAlignment w:val="baseline"/>
        <w:rPr>
          <w:rFonts w:ascii="Verdana" w:eastAsia="Verdana" w:hAnsi="Verdana"/>
          <w:sz w:val="18"/>
          <w:szCs w:val="18"/>
        </w:rPr>
      </w:pPr>
    </w:p>
    <w:p w:rsidR="007E193A" w:rsidRPr="007E193A" w:rsidRDefault="007E193A" w:rsidP="007E193A">
      <w:pPr>
        <w:jc w:val="both"/>
        <w:textAlignment w:val="baseline"/>
        <w:rPr>
          <w:rFonts w:ascii="Verdana" w:eastAsia="Verdana" w:hAnsi="Verdana"/>
          <w:sz w:val="18"/>
          <w:szCs w:val="18"/>
        </w:rPr>
      </w:pPr>
    </w:p>
    <w:p w:rsidR="00FB1005" w:rsidRDefault="00FB1005">
      <w:pPr>
        <w:sectPr w:rsidR="00FB1005" w:rsidSect="008C13A6">
          <w:headerReference w:type="default" r:id="rId21"/>
          <w:footerReference w:type="default" r:id="rId22"/>
          <w:pgSz w:w="11906" w:h="16838"/>
          <w:pgMar w:top="1669" w:right="1134" w:bottom="1134" w:left="1418" w:header="397" w:footer="397" w:gutter="0"/>
          <w:cols w:space="720"/>
          <w:formProt w:val="0"/>
          <w:docGrid w:linePitch="600" w:charSpace="45056"/>
        </w:sectPr>
      </w:pPr>
    </w:p>
    <w:p w:rsidR="00FB1005" w:rsidRPr="007E193A" w:rsidRDefault="00370FE8" w:rsidP="007E193A">
      <w:pPr>
        <w:jc w:val="right"/>
        <w:rPr>
          <w:rFonts w:ascii="Verdana" w:hAnsi="Verdana"/>
          <w:sz w:val="18"/>
          <w:szCs w:val="18"/>
        </w:rPr>
        <w:sectPr w:rsidR="00FB1005" w:rsidRPr="007E193A">
          <w:type w:val="continuous"/>
          <w:pgSz w:w="11906" w:h="16838"/>
          <w:pgMar w:top="1304" w:right="1134" w:bottom="1134" w:left="1418" w:header="397" w:footer="397" w:gutter="0"/>
          <w:cols w:space="720"/>
          <w:formProt w:val="0"/>
          <w:docGrid w:linePitch="600" w:charSpace="45056"/>
        </w:sectPr>
      </w:pPr>
      <w:r>
        <w:rPr>
          <w:rFonts w:ascii="Verdana" w:hAnsi="Verdana"/>
          <w:sz w:val="18"/>
          <w:szCs w:val="18"/>
        </w:rPr>
        <w:lastRenderedPageBreak/>
        <w:t>Tramandaí</w:t>
      </w:r>
      <w:r w:rsidR="007E193A" w:rsidRPr="006E175B">
        <w:rPr>
          <w:rFonts w:ascii="Verdana" w:hAnsi="Verdana"/>
          <w:sz w:val="18"/>
          <w:szCs w:val="18"/>
        </w:rPr>
        <w:t xml:space="preserve">, </w:t>
      </w:r>
      <w:r w:rsidR="00232017">
        <w:rPr>
          <w:rFonts w:ascii="Verdana" w:hAnsi="Verdana"/>
          <w:sz w:val="18"/>
          <w:szCs w:val="18"/>
        </w:rPr>
        <w:t>02 de setembro</w:t>
      </w:r>
      <w:r w:rsidR="00ED4288">
        <w:rPr>
          <w:rFonts w:ascii="Verdana" w:hAnsi="Verdana"/>
          <w:sz w:val="18"/>
          <w:szCs w:val="18"/>
        </w:rPr>
        <w:t xml:space="preserve"> de 2026</w:t>
      </w:r>
      <w:r w:rsidR="007E193A" w:rsidRPr="006E175B">
        <w:rPr>
          <w:rFonts w:ascii="Verdana" w:hAnsi="Verdana"/>
          <w:sz w:val="18"/>
          <w:szCs w:val="18"/>
        </w:rPr>
        <w:t>.</w:t>
      </w:r>
    </w:p>
    <w:p w:rsidR="007F23B1" w:rsidRDefault="007F23B1">
      <w:pPr>
        <w:jc w:val="right"/>
      </w:pPr>
    </w:p>
    <w:p w:rsidR="008E0054" w:rsidRDefault="008E0054">
      <w:pPr>
        <w:jc w:val="right"/>
      </w:pPr>
    </w:p>
    <w:p w:rsidR="00FB1005" w:rsidRDefault="00FB1005">
      <w:pPr>
        <w:sectPr w:rsidR="00FB1005">
          <w:type w:val="continuous"/>
          <w:pgSz w:w="11906" w:h="16838"/>
          <w:pgMar w:top="1304" w:right="1134" w:bottom="1134" w:left="1418" w:header="397" w:footer="397" w:gutter="0"/>
          <w:cols w:num="2" w:space="720"/>
          <w:formProt w:val="0"/>
          <w:docGrid w:linePitch="600" w:charSpace="45056"/>
        </w:sectPr>
      </w:pPr>
    </w:p>
    <w:p w:rsidR="00FB1005" w:rsidRDefault="00FB1005" w:rsidP="007E193A">
      <w:pPr>
        <w:jc w:val="center"/>
        <w:sectPr w:rsidR="00FB1005">
          <w:type w:val="continuous"/>
          <w:pgSz w:w="11906" w:h="16838"/>
          <w:pgMar w:top="1304" w:right="1134" w:bottom="1134" w:left="1418" w:header="397" w:footer="397" w:gutter="0"/>
          <w:cols w:num="2" w:space="720"/>
          <w:formProt w:val="0"/>
          <w:docGrid w:linePitch="600" w:charSpace="45056"/>
        </w:sectPr>
      </w:pPr>
    </w:p>
    <w:p w:rsidR="00FB1005" w:rsidRDefault="007E193A" w:rsidP="007E193A">
      <w:pPr>
        <w:shd w:val="clear" w:color="auto" w:fill="FFFFFF"/>
        <w:spacing w:line="23" w:lineRule="atLeast"/>
        <w:jc w:val="center"/>
        <w:rPr>
          <w:rFonts w:ascii="Verdana" w:eastAsia="Calibri" w:hAnsi="Verdana" w:cs="Calibri"/>
          <w:sz w:val="18"/>
          <w:szCs w:val="18"/>
        </w:rPr>
      </w:pPr>
      <w:r>
        <w:rPr>
          <w:rFonts w:ascii="Verdana" w:eastAsia="Calibri" w:hAnsi="Verdana" w:cs="Calibri"/>
          <w:sz w:val="18"/>
          <w:szCs w:val="18"/>
        </w:rPr>
        <w:lastRenderedPageBreak/>
        <w:t xml:space="preserve">Prefeito Municipal de </w:t>
      </w:r>
      <w:r w:rsidR="00370FE8">
        <w:rPr>
          <w:rFonts w:ascii="Verdana" w:eastAsia="Calibri" w:hAnsi="Verdana" w:cs="Calibri"/>
          <w:sz w:val="18"/>
          <w:szCs w:val="18"/>
        </w:rPr>
        <w:t>Tramandaí</w:t>
      </w:r>
    </w:p>
    <w:p w:rsidR="00FB1005" w:rsidRDefault="00FB1005" w:rsidP="007E193A">
      <w:pPr>
        <w:shd w:val="clear" w:color="auto" w:fill="FFFFFF"/>
        <w:spacing w:line="23" w:lineRule="atLeast"/>
        <w:jc w:val="center"/>
      </w:pPr>
    </w:p>
    <w:p w:rsidR="003A236C" w:rsidRDefault="003A236C" w:rsidP="007E193A">
      <w:pPr>
        <w:shd w:val="clear" w:color="auto" w:fill="FFFFFF"/>
        <w:spacing w:line="23" w:lineRule="atLeast"/>
        <w:jc w:val="center"/>
      </w:pPr>
    </w:p>
    <w:p w:rsidR="00FB1005" w:rsidRDefault="007E193A">
      <w:pPr>
        <w:shd w:val="clear" w:color="auto" w:fill="FFFFFF"/>
        <w:spacing w:line="23" w:lineRule="atLeast"/>
        <w:jc w:val="center"/>
        <w:rPr>
          <w:rFonts w:ascii="Verdana" w:eastAsia="Calibri" w:hAnsi="Verdana" w:cs="Calibri"/>
          <w:sz w:val="18"/>
          <w:szCs w:val="18"/>
        </w:rPr>
      </w:pPr>
      <w:r>
        <w:rPr>
          <w:rFonts w:ascii="Verdana" w:eastAsia="Calibri" w:hAnsi="Verdana" w:cs="Calibri"/>
          <w:sz w:val="18"/>
          <w:szCs w:val="18"/>
        </w:rPr>
        <w:t xml:space="preserve">Secretário </w:t>
      </w:r>
      <w:r w:rsidR="003A236C">
        <w:rPr>
          <w:rFonts w:ascii="Verdana" w:eastAsia="Calibri" w:hAnsi="Verdana" w:cs="Calibri"/>
          <w:sz w:val="18"/>
          <w:szCs w:val="18"/>
        </w:rPr>
        <w:t xml:space="preserve">Municipal </w:t>
      </w:r>
      <w:r>
        <w:rPr>
          <w:rFonts w:ascii="Verdana" w:eastAsia="Calibri" w:hAnsi="Verdana" w:cs="Calibri"/>
          <w:sz w:val="18"/>
          <w:szCs w:val="18"/>
        </w:rPr>
        <w:t xml:space="preserve">de Cultura e </w:t>
      </w:r>
      <w:r w:rsidR="003A236C">
        <w:rPr>
          <w:rFonts w:ascii="Verdana" w:eastAsia="Calibri" w:hAnsi="Verdana" w:cs="Calibri"/>
          <w:sz w:val="18"/>
          <w:szCs w:val="18"/>
        </w:rPr>
        <w:t>Economia Criativa</w:t>
      </w:r>
    </w:p>
    <w:sectPr w:rsidR="00FB1005" w:rsidSect="00FE2B9A">
      <w:type w:val="continuous"/>
      <w:pgSz w:w="11906" w:h="16838"/>
      <w:pgMar w:top="1304" w:right="1134" w:bottom="1134" w:left="1418" w:header="397" w:footer="397" w:gutter="0"/>
      <w:cols w:num="2" w:space="720"/>
      <w:formProt w:val="0"/>
      <w:docGrid w:linePitch="600" w:charSpace="4505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095" w:rsidRDefault="001E2095">
      <w:pPr>
        <w:spacing w:line="240" w:lineRule="auto"/>
      </w:pPr>
      <w:r>
        <w:separator/>
      </w:r>
    </w:p>
  </w:endnote>
  <w:endnote w:type="continuationSeparator" w:id="1">
    <w:p w:rsidR="001E2095" w:rsidRDefault="001E209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panose1 w:val="02020603050405020304"/>
    <w:charset w:val="00"/>
    <w:family w:val="roman"/>
    <w:pitch w:val="variable"/>
    <w:sig w:usb0="E0000AFF" w:usb1="500078FF" w:usb2="00000021" w:usb3="00000000" w:csb0="000001BF" w:csb1="00000000"/>
  </w:font>
  <w:font w:name="Aparajita">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3A" w:rsidRDefault="007E193A">
    <w:pPr>
      <w:pStyle w:val="Rodap"/>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095" w:rsidRDefault="001E2095">
      <w:pPr>
        <w:spacing w:line="240" w:lineRule="auto"/>
      </w:pPr>
      <w:r>
        <w:separator/>
      </w:r>
    </w:p>
  </w:footnote>
  <w:footnote w:type="continuationSeparator" w:id="1">
    <w:p w:rsidR="001E2095" w:rsidRDefault="001E209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A6" w:rsidRDefault="005D6B57">
    <w:pPr>
      <w:pStyle w:val="Cabealho"/>
    </w:pPr>
    <w:r>
      <w:rPr>
        <w:noProof/>
      </w:rPr>
      <w:drawing>
        <wp:anchor distT="0" distB="0" distL="114300" distR="114300" simplePos="0" relativeHeight="251659264" behindDoc="1" locked="0" layoutInCell="1" allowOverlap="1">
          <wp:simplePos x="0" y="0"/>
          <wp:positionH relativeFrom="column">
            <wp:posOffset>290195</wp:posOffset>
          </wp:positionH>
          <wp:positionV relativeFrom="paragraph">
            <wp:posOffset>-52070</wp:posOffset>
          </wp:positionV>
          <wp:extent cx="790575" cy="790575"/>
          <wp:effectExtent l="0" t="0" r="0" b="0"/>
          <wp:wrapTight wrapText="bothSides">
            <wp:wrapPolygon edited="0">
              <wp:start x="9369" y="2602"/>
              <wp:lineTo x="5725" y="5725"/>
              <wp:lineTo x="6246" y="10410"/>
              <wp:lineTo x="3643" y="10930"/>
              <wp:lineTo x="3123" y="18217"/>
              <wp:lineTo x="6766" y="18217"/>
              <wp:lineTo x="9889" y="18217"/>
              <wp:lineTo x="18217" y="18217"/>
              <wp:lineTo x="18217" y="10930"/>
              <wp:lineTo x="14573" y="10410"/>
              <wp:lineTo x="14573" y="2602"/>
              <wp:lineTo x="11451" y="2602"/>
              <wp:lineTo x="9369" y="2602"/>
            </wp:wrapPolygon>
          </wp:wrapTight>
          <wp:docPr id="4" name="Imagem 4" descr="https://www.gov.br/cultura/pt-br/centrais-de-conteudo/marcas-e-logotipos-defeso/politica-nacional-de-cultura-viva/logo_culturaviva_vertical_pr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ov.br/cultura/pt-br/centrais-de-conteudo/marcas-e-logotipos-defeso/politica-nacional-de-cultura-viva/logo_culturaviva_vertical_preta"/>
                  <pic:cNvPicPr>
                    <a:picLocks noChangeAspect="1" noChangeArrowheads="1"/>
                  </pic:cNvPicPr>
                </pic:nvPicPr>
                <pic:blipFill>
                  <a:blip r:embed="rId1"/>
                  <a:srcRect/>
                  <a:stretch>
                    <a:fillRect/>
                  </a:stretch>
                </pic:blipFill>
                <pic:spPr bwMode="auto">
                  <a:xfrm>
                    <a:off x="0" y="0"/>
                    <a:ext cx="790575" cy="790575"/>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1204595</wp:posOffset>
          </wp:positionH>
          <wp:positionV relativeFrom="paragraph">
            <wp:posOffset>-4445</wp:posOffset>
          </wp:positionV>
          <wp:extent cx="4914900" cy="695325"/>
          <wp:effectExtent l="0" t="0" r="0" b="0"/>
          <wp:wrapTight wrapText="bothSides">
            <wp:wrapPolygon edited="0">
              <wp:start x="15070" y="4142"/>
              <wp:lineTo x="837" y="4734"/>
              <wp:lineTo x="753" y="13019"/>
              <wp:lineTo x="1088" y="14795"/>
              <wp:lineTo x="753" y="17162"/>
              <wp:lineTo x="21349" y="17162"/>
              <wp:lineTo x="21516" y="5326"/>
              <wp:lineTo x="15572" y="4142"/>
              <wp:lineTo x="15070" y="4142"/>
            </wp:wrapPolygon>
          </wp:wrapTight>
          <wp:docPr id="2" name="Imagem 1" descr="https://www.gov.br/cultura/pt-br/centrais-de-conteudo/marcas-e-logotipos-defeso/aldir-blanc/aldir_horizontal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ov.br/cultura/pt-br/centrais-de-conteudo/marcas-e-logotipos-defeso/aldir-blanc/aldir_horizontal_color"/>
                  <pic:cNvPicPr>
                    <a:picLocks noChangeAspect="1" noChangeArrowheads="1"/>
                  </pic:cNvPicPr>
                </pic:nvPicPr>
                <pic:blipFill>
                  <a:blip r:embed="rId2"/>
                  <a:srcRect/>
                  <a:stretch>
                    <a:fillRect/>
                  </a:stretch>
                </pic:blipFill>
                <pic:spPr bwMode="auto">
                  <a:xfrm>
                    <a:off x="0" y="0"/>
                    <a:ext cx="4914900" cy="69532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52A6"/>
    <w:multiLevelType w:val="multilevel"/>
    <w:tmpl w:val="FCAAB530"/>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5262975"/>
    <w:multiLevelType w:val="multilevel"/>
    <w:tmpl w:val="2A7EA392"/>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7481120"/>
    <w:multiLevelType w:val="multilevel"/>
    <w:tmpl w:val="34D06052"/>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B8A55F1"/>
    <w:multiLevelType w:val="multilevel"/>
    <w:tmpl w:val="8570A0E8"/>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14261A74"/>
    <w:multiLevelType w:val="multilevel"/>
    <w:tmpl w:val="38602FB8"/>
    <w:lvl w:ilvl="0">
      <w:start w:val="1"/>
      <w:numFmt w:val="lowerLetter"/>
      <w:lvlText w:val="%1)"/>
      <w:lvlJc w:val="left"/>
      <w:pPr>
        <w:tabs>
          <w:tab w:val="num" w:pos="0"/>
        </w:tabs>
        <w:ind w:left="1840" w:hanging="360"/>
      </w:pPr>
      <w:rPr>
        <w:b/>
      </w:rPr>
    </w:lvl>
    <w:lvl w:ilvl="1">
      <w:start w:val="1"/>
      <w:numFmt w:val="lowerLetter"/>
      <w:lvlText w:val="%2."/>
      <w:lvlJc w:val="left"/>
      <w:pPr>
        <w:tabs>
          <w:tab w:val="num" w:pos="0"/>
        </w:tabs>
        <w:ind w:left="2560" w:hanging="360"/>
      </w:pPr>
    </w:lvl>
    <w:lvl w:ilvl="2">
      <w:start w:val="1"/>
      <w:numFmt w:val="lowerRoman"/>
      <w:lvlText w:val="%3."/>
      <w:lvlJc w:val="right"/>
      <w:pPr>
        <w:tabs>
          <w:tab w:val="num" w:pos="0"/>
        </w:tabs>
        <w:ind w:left="3280" w:hanging="180"/>
      </w:pPr>
    </w:lvl>
    <w:lvl w:ilvl="3">
      <w:start w:val="1"/>
      <w:numFmt w:val="decimal"/>
      <w:lvlText w:val="%4."/>
      <w:lvlJc w:val="left"/>
      <w:pPr>
        <w:tabs>
          <w:tab w:val="num" w:pos="0"/>
        </w:tabs>
        <w:ind w:left="4000" w:hanging="360"/>
      </w:pPr>
    </w:lvl>
    <w:lvl w:ilvl="4">
      <w:start w:val="1"/>
      <w:numFmt w:val="lowerLetter"/>
      <w:lvlText w:val="%5."/>
      <w:lvlJc w:val="left"/>
      <w:pPr>
        <w:tabs>
          <w:tab w:val="num" w:pos="0"/>
        </w:tabs>
        <w:ind w:left="4720" w:hanging="360"/>
      </w:pPr>
    </w:lvl>
    <w:lvl w:ilvl="5">
      <w:start w:val="1"/>
      <w:numFmt w:val="lowerRoman"/>
      <w:lvlText w:val="%6."/>
      <w:lvlJc w:val="right"/>
      <w:pPr>
        <w:tabs>
          <w:tab w:val="num" w:pos="0"/>
        </w:tabs>
        <w:ind w:left="5440" w:hanging="180"/>
      </w:pPr>
    </w:lvl>
    <w:lvl w:ilvl="6">
      <w:start w:val="1"/>
      <w:numFmt w:val="decimal"/>
      <w:lvlText w:val="%7."/>
      <w:lvlJc w:val="left"/>
      <w:pPr>
        <w:tabs>
          <w:tab w:val="num" w:pos="0"/>
        </w:tabs>
        <w:ind w:left="6160" w:hanging="360"/>
      </w:pPr>
    </w:lvl>
    <w:lvl w:ilvl="7">
      <w:start w:val="1"/>
      <w:numFmt w:val="lowerLetter"/>
      <w:lvlText w:val="%8."/>
      <w:lvlJc w:val="left"/>
      <w:pPr>
        <w:tabs>
          <w:tab w:val="num" w:pos="0"/>
        </w:tabs>
        <w:ind w:left="6880" w:hanging="360"/>
      </w:pPr>
    </w:lvl>
    <w:lvl w:ilvl="8">
      <w:start w:val="1"/>
      <w:numFmt w:val="lowerRoman"/>
      <w:lvlText w:val="%9."/>
      <w:lvlJc w:val="right"/>
      <w:pPr>
        <w:tabs>
          <w:tab w:val="num" w:pos="0"/>
        </w:tabs>
        <w:ind w:left="7600" w:hanging="180"/>
      </w:pPr>
    </w:lvl>
  </w:abstractNum>
  <w:abstractNum w:abstractNumId="5">
    <w:nsid w:val="175D6F3B"/>
    <w:multiLevelType w:val="multilevel"/>
    <w:tmpl w:val="F7A61FFC"/>
    <w:lvl w:ilvl="0">
      <w:start w:val="1"/>
      <w:numFmt w:val="decimal"/>
      <w:lvlText w:val="%1."/>
      <w:lvlJc w:val="left"/>
      <w:pPr>
        <w:tabs>
          <w:tab w:val="num" w:pos="0"/>
        </w:tabs>
        <w:ind w:left="360" w:hanging="360"/>
      </w:pPr>
      <w:rPr>
        <w:rFonts w:ascii="Verdana" w:eastAsia="Calibri" w:hAnsi="Verdana" w:cs="Calibri"/>
        <w:b/>
        <w:color w:val="auto"/>
        <w:sz w:val="18"/>
        <w:szCs w:val="18"/>
      </w:rPr>
    </w:lvl>
    <w:lvl w:ilvl="1">
      <w:start w:val="1"/>
      <w:numFmt w:val="decimal"/>
      <w:lvlText w:val="%1.%2."/>
      <w:lvlJc w:val="left"/>
      <w:pPr>
        <w:tabs>
          <w:tab w:val="num" w:pos="0"/>
        </w:tabs>
        <w:ind w:left="432" w:hanging="432"/>
      </w:pPr>
      <w:rPr>
        <w:rFonts w:ascii="Verdana" w:eastAsia="Calibri" w:hAnsi="Verdana" w:cs="Calibri"/>
        <w:b/>
        <w:color w:val="000000"/>
        <w:sz w:val="18"/>
        <w:szCs w:val="18"/>
      </w:rPr>
    </w:lvl>
    <w:lvl w:ilvl="2">
      <w:start w:val="1"/>
      <w:numFmt w:val="decimal"/>
      <w:lvlText w:val="%1.%2.%3."/>
      <w:lvlJc w:val="left"/>
      <w:pPr>
        <w:tabs>
          <w:tab w:val="num" w:pos="0"/>
        </w:tabs>
        <w:ind w:left="1072" w:hanging="504"/>
      </w:pPr>
      <w:rPr>
        <w:rFonts w:ascii="Verdana" w:eastAsia="Calibri" w:hAnsi="Verdana" w:cs="Calibri"/>
        <w:b/>
        <w:color w:val="000000"/>
        <w:sz w:val="18"/>
        <w:szCs w:val="18"/>
      </w:rPr>
    </w:lvl>
    <w:lvl w:ilvl="3">
      <w:start w:val="1"/>
      <w:numFmt w:val="decimal"/>
      <w:lvlText w:val="%1.%2.%3.%4."/>
      <w:lvlJc w:val="left"/>
      <w:pPr>
        <w:tabs>
          <w:tab w:val="num" w:pos="0"/>
        </w:tabs>
        <w:ind w:left="1728" w:hanging="647"/>
      </w:pPr>
      <w:rPr>
        <w:b/>
        <w:color w:val="000000"/>
        <w:sz w:val="18"/>
        <w:szCs w:val="18"/>
      </w:rPr>
    </w:lvl>
    <w:lvl w:ilvl="4">
      <w:start w:val="1"/>
      <w:numFmt w:val="decimal"/>
      <w:lvlText w:val="%1.%2.%3.%4.%5."/>
      <w:lvlJc w:val="left"/>
      <w:pPr>
        <w:tabs>
          <w:tab w:val="num" w:pos="0"/>
        </w:tabs>
        <w:ind w:left="2232" w:hanging="792"/>
      </w:pPr>
      <w:rPr>
        <w:b/>
      </w:rPr>
    </w:lvl>
    <w:lvl w:ilvl="5">
      <w:start w:val="1"/>
      <w:numFmt w:val="decimal"/>
      <w:lvlText w:val="%1.%2.%3.%4.%5.%6."/>
      <w:lvlJc w:val="left"/>
      <w:pPr>
        <w:tabs>
          <w:tab w:val="num" w:pos="0"/>
        </w:tabs>
        <w:ind w:left="2736" w:hanging="933"/>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nsid w:val="206032AA"/>
    <w:multiLevelType w:val="multilevel"/>
    <w:tmpl w:val="ABB85C4A"/>
    <w:lvl w:ilvl="0">
      <w:start w:val="1"/>
      <w:numFmt w:val="lowerLetter"/>
      <w:lvlText w:val="%1)"/>
      <w:lvlJc w:val="left"/>
      <w:pPr>
        <w:tabs>
          <w:tab w:val="num" w:pos="0"/>
        </w:tabs>
        <w:ind w:left="360" w:hanging="360"/>
      </w:pPr>
      <w:rPr>
        <w:b/>
        <w:sz w:val="18"/>
        <w:szCs w:val="18"/>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nsid w:val="22B41E41"/>
    <w:multiLevelType w:val="multilevel"/>
    <w:tmpl w:val="D47C231E"/>
    <w:lvl w:ilvl="0">
      <w:start w:val="1"/>
      <w:numFmt w:val="decimal"/>
      <w:lvlText w:val="%1."/>
      <w:lvlJc w:val="left"/>
      <w:pPr>
        <w:tabs>
          <w:tab w:val="num" w:pos="0"/>
        </w:tabs>
        <w:ind w:left="360" w:hanging="360"/>
      </w:pPr>
      <w:rPr>
        <w:rFonts w:ascii="Calibri" w:eastAsia="Calibri" w:hAnsi="Calibri" w:cs="Calibri"/>
        <w:b/>
        <w:color w:val="000000"/>
        <w:sz w:val="22"/>
        <w:szCs w:val="22"/>
      </w:rPr>
    </w:lvl>
    <w:lvl w:ilvl="1">
      <w:start w:val="1"/>
      <w:numFmt w:val="decimal"/>
      <w:lvlText w:val="%1.%2."/>
      <w:lvlJc w:val="left"/>
      <w:pPr>
        <w:tabs>
          <w:tab w:val="num" w:pos="0"/>
        </w:tabs>
        <w:ind w:left="432" w:hanging="432"/>
      </w:pPr>
      <w:rPr>
        <w:rFonts w:ascii="Verdana" w:eastAsia="Calibri" w:hAnsi="Verdana" w:cs="Calibri"/>
        <w:b/>
        <w:color w:val="000000"/>
        <w:sz w:val="18"/>
        <w:szCs w:val="18"/>
      </w:rPr>
    </w:lvl>
    <w:lvl w:ilvl="2">
      <w:start w:val="1"/>
      <w:numFmt w:val="decimal"/>
      <w:lvlText w:val="%1.%2.%3."/>
      <w:lvlJc w:val="left"/>
      <w:pPr>
        <w:tabs>
          <w:tab w:val="num" w:pos="0"/>
        </w:tabs>
        <w:ind w:left="504" w:hanging="504"/>
      </w:pPr>
      <w:rPr>
        <w:rFonts w:ascii="Verdana" w:eastAsia="Calibri" w:hAnsi="Verdana" w:cs="Calibri"/>
        <w:b/>
        <w:color w:val="000000"/>
        <w:sz w:val="18"/>
        <w:szCs w:val="18"/>
      </w:rPr>
    </w:lvl>
    <w:lvl w:ilvl="3">
      <w:start w:val="1"/>
      <w:numFmt w:val="decimal"/>
      <w:lvlText w:val="%1.%2.%3.%4."/>
      <w:lvlJc w:val="left"/>
      <w:pPr>
        <w:tabs>
          <w:tab w:val="num" w:pos="0"/>
        </w:tabs>
        <w:ind w:left="1728" w:hanging="647"/>
      </w:pPr>
      <w:rPr>
        <w:b/>
        <w:color w:val="000000"/>
        <w:sz w:val="18"/>
        <w:szCs w:val="18"/>
      </w:rPr>
    </w:lvl>
    <w:lvl w:ilvl="4">
      <w:start w:val="1"/>
      <w:numFmt w:val="decimal"/>
      <w:lvlText w:val="%1.%2.%3.%4.%5."/>
      <w:lvlJc w:val="left"/>
      <w:pPr>
        <w:tabs>
          <w:tab w:val="num" w:pos="0"/>
        </w:tabs>
        <w:ind w:left="2232" w:hanging="792"/>
      </w:pPr>
      <w:rPr>
        <w:b/>
      </w:rPr>
    </w:lvl>
    <w:lvl w:ilvl="5">
      <w:start w:val="1"/>
      <w:numFmt w:val="decimal"/>
      <w:lvlText w:val="%1.%2.%3.%4.%5.%6."/>
      <w:lvlJc w:val="left"/>
      <w:pPr>
        <w:tabs>
          <w:tab w:val="num" w:pos="0"/>
        </w:tabs>
        <w:ind w:left="2736" w:hanging="933"/>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nsid w:val="236E78CF"/>
    <w:multiLevelType w:val="multilevel"/>
    <w:tmpl w:val="F4E0FBB6"/>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27EC350F"/>
    <w:multiLevelType w:val="multilevel"/>
    <w:tmpl w:val="6B56551C"/>
    <w:lvl w:ilvl="0">
      <w:start w:val="1"/>
      <w:numFmt w:val="lowerLetter"/>
      <w:lvlText w:val="%1)"/>
      <w:lvlJc w:val="left"/>
      <w:pPr>
        <w:tabs>
          <w:tab w:val="num" w:pos="0"/>
        </w:tabs>
        <w:ind w:left="1080" w:hanging="360"/>
      </w:pPr>
      <w:rPr>
        <w:b/>
        <w:sz w:val="18"/>
        <w:szCs w:val="1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nsid w:val="283C51EF"/>
    <w:multiLevelType w:val="multilevel"/>
    <w:tmpl w:val="2206A4B2"/>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2B173973"/>
    <w:multiLevelType w:val="multilevel"/>
    <w:tmpl w:val="792E6B88"/>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2BC84624"/>
    <w:multiLevelType w:val="multilevel"/>
    <w:tmpl w:val="41AA99F2"/>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2BD0096F"/>
    <w:multiLevelType w:val="multilevel"/>
    <w:tmpl w:val="30EE764C"/>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2E390BF3"/>
    <w:multiLevelType w:val="multilevel"/>
    <w:tmpl w:val="43E625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7B37B3C"/>
    <w:multiLevelType w:val="multilevel"/>
    <w:tmpl w:val="F02A25B2"/>
    <w:lvl w:ilvl="0">
      <w:start w:val="1"/>
      <w:numFmt w:val="lowerLetter"/>
      <w:lvlText w:val="%1)"/>
      <w:lvlJc w:val="left"/>
      <w:pPr>
        <w:tabs>
          <w:tab w:val="num" w:pos="0"/>
        </w:tabs>
        <w:ind w:left="1080" w:hanging="360"/>
      </w:pPr>
      <w:rPr>
        <w:b/>
        <w:sz w:val="18"/>
        <w:szCs w:val="1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nsid w:val="39650A65"/>
    <w:multiLevelType w:val="multilevel"/>
    <w:tmpl w:val="C9DCADFA"/>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39663218"/>
    <w:multiLevelType w:val="multilevel"/>
    <w:tmpl w:val="DE5286CE"/>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408C0D7C"/>
    <w:multiLevelType w:val="multilevel"/>
    <w:tmpl w:val="F06054DE"/>
    <w:lvl w:ilvl="0">
      <w:start w:val="1"/>
      <w:numFmt w:val="lowerLetter"/>
      <w:lvlText w:val="%1)"/>
      <w:lvlJc w:val="left"/>
      <w:pPr>
        <w:tabs>
          <w:tab w:val="num" w:pos="0"/>
        </w:tabs>
        <w:ind w:left="2138" w:hanging="360"/>
      </w:pPr>
      <w:rPr>
        <w:b w:val="0"/>
      </w:r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19">
    <w:nsid w:val="46090C0C"/>
    <w:multiLevelType w:val="multilevel"/>
    <w:tmpl w:val="D4D2144C"/>
    <w:lvl w:ilvl="0">
      <w:start w:val="1"/>
      <w:numFmt w:val="upperRoman"/>
      <w:lvlText w:val="%1."/>
      <w:lvlJc w:val="left"/>
      <w:pPr>
        <w:tabs>
          <w:tab w:val="num" w:pos="0"/>
        </w:tabs>
        <w:ind w:left="720" w:hanging="360"/>
      </w:pPr>
      <w:rPr>
        <w:rFonts w:ascii="Verdana" w:eastAsia="Arial" w:hAnsi="Verdana" w:cs="Arial"/>
        <w:b w:val="0"/>
        <w:sz w:val="18"/>
        <w:szCs w:val="18"/>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20">
    <w:nsid w:val="48A64725"/>
    <w:multiLevelType w:val="multilevel"/>
    <w:tmpl w:val="4342AAD8"/>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51F90819"/>
    <w:multiLevelType w:val="multilevel"/>
    <w:tmpl w:val="B300BA92"/>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58B85035"/>
    <w:multiLevelType w:val="multilevel"/>
    <w:tmpl w:val="B26C707A"/>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694C5B28"/>
    <w:multiLevelType w:val="multilevel"/>
    <w:tmpl w:val="95205BC4"/>
    <w:lvl w:ilvl="0">
      <w:start w:val="1"/>
      <w:numFmt w:val="lowerLetter"/>
      <w:lvlText w:val="%1)"/>
      <w:lvlJc w:val="left"/>
      <w:pPr>
        <w:tabs>
          <w:tab w:val="num" w:pos="0"/>
        </w:tabs>
        <w:ind w:left="1080" w:hanging="360"/>
      </w:pPr>
      <w:rPr>
        <w:b/>
        <w:sz w:val="18"/>
        <w:szCs w:val="1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nsid w:val="69CF6651"/>
    <w:multiLevelType w:val="multilevel"/>
    <w:tmpl w:val="14463D98"/>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6AF46D43"/>
    <w:multiLevelType w:val="multilevel"/>
    <w:tmpl w:val="F80CA9B0"/>
    <w:lvl w:ilvl="0">
      <w:start w:val="1"/>
      <w:numFmt w:val="upperRoman"/>
      <w:lvlText w:val="%1."/>
      <w:lvlJc w:val="right"/>
      <w:pPr>
        <w:tabs>
          <w:tab w:val="num" w:pos="0"/>
        </w:tabs>
        <w:ind w:left="360" w:hanging="360"/>
      </w:pPr>
      <w:rPr>
        <w:b/>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6DDF5407"/>
    <w:multiLevelType w:val="multilevel"/>
    <w:tmpl w:val="C2E07E74"/>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79200D79"/>
    <w:multiLevelType w:val="multilevel"/>
    <w:tmpl w:val="289C4F98"/>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7D377353"/>
    <w:multiLevelType w:val="multilevel"/>
    <w:tmpl w:val="34C02558"/>
    <w:lvl w:ilvl="0">
      <w:start w:val="1"/>
      <w:numFmt w:val="upperRoman"/>
      <w:lvlText w:val="%1."/>
      <w:lvlJc w:val="right"/>
      <w:pPr>
        <w:tabs>
          <w:tab w:val="num" w:pos="0"/>
        </w:tabs>
        <w:ind w:left="36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7E4449CD"/>
    <w:multiLevelType w:val="multilevel"/>
    <w:tmpl w:val="1C4CD880"/>
    <w:lvl w:ilvl="0">
      <w:start w:val="1"/>
      <w:numFmt w:val="lowerLetter"/>
      <w:lvlText w:val="%1)"/>
      <w:lvlJc w:val="left"/>
      <w:pPr>
        <w:tabs>
          <w:tab w:val="num" w:pos="0"/>
        </w:tabs>
        <w:ind w:left="2138" w:hanging="360"/>
      </w:pPr>
      <w:rPr>
        <w:b w:val="0"/>
      </w:r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num w:numId="1">
    <w:abstractNumId w:val="7"/>
  </w:num>
  <w:num w:numId="2">
    <w:abstractNumId w:val="5"/>
  </w:num>
  <w:num w:numId="3">
    <w:abstractNumId w:val="27"/>
  </w:num>
  <w:num w:numId="4">
    <w:abstractNumId w:val="18"/>
  </w:num>
  <w:num w:numId="5">
    <w:abstractNumId w:val="23"/>
  </w:num>
  <w:num w:numId="6">
    <w:abstractNumId w:val="4"/>
  </w:num>
  <w:num w:numId="7">
    <w:abstractNumId w:val="13"/>
  </w:num>
  <w:num w:numId="8">
    <w:abstractNumId w:val="19"/>
  </w:num>
  <w:num w:numId="9">
    <w:abstractNumId w:val="16"/>
  </w:num>
  <w:num w:numId="10">
    <w:abstractNumId w:val="6"/>
  </w:num>
  <w:num w:numId="11">
    <w:abstractNumId w:val="28"/>
  </w:num>
  <w:num w:numId="12">
    <w:abstractNumId w:val="21"/>
  </w:num>
  <w:num w:numId="13">
    <w:abstractNumId w:val="1"/>
  </w:num>
  <w:num w:numId="14">
    <w:abstractNumId w:val="22"/>
  </w:num>
  <w:num w:numId="15">
    <w:abstractNumId w:val="29"/>
  </w:num>
  <w:num w:numId="16">
    <w:abstractNumId w:val="12"/>
  </w:num>
  <w:num w:numId="17">
    <w:abstractNumId w:val="0"/>
  </w:num>
  <w:num w:numId="18">
    <w:abstractNumId w:val="26"/>
  </w:num>
  <w:num w:numId="19">
    <w:abstractNumId w:val="17"/>
  </w:num>
  <w:num w:numId="20">
    <w:abstractNumId w:val="20"/>
  </w:num>
  <w:num w:numId="21">
    <w:abstractNumId w:val="2"/>
  </w:num>
  <w:num w:numId="22">
    <w:abstractNumId w:val="3"/>
  </w:num>
  <w:num w:numId="23">
    <w:abstractNumId w:val="15"/>
  </w:num>
  <w:num w:numId="24">
    <w:abstractNumId w:val="11"/>
  </w:num>
  <w:num w:numId="25">
    <w:abstractNumId w:val="9"/>
  </w:num>
  <w:num w:numId="26">
    <w:abstractNumId w:val="10"/>
  </w:num>
  <w:num w:numId="27">
    <w:abstractNumId w:val="24"/>
  </w:num>
  <w:num w:numId="28">
    <w:abstractNumId w:val="25"/>
  </w:num>
  <w:num w:numId="29">
    <w:abstractNumId w:val="8"/>
  </w:num>
  <w:num w:numId="3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characterSpacingControl w:val="doNotCompress"/>
  <w:hdrShapeDefaults>
    <o:shapedefaults v:ext="edit" spidmax="6146"/>
  </w:hdrShapeDefaults>
  <w:footnotePr>
    <w:footnote w:id="0"/>
    <w:footnote w:id="1"/>
  </w:footnotePr>
  <w:endnotePr>
    <w:endnote w:id="0"/>
    <w:endnote w:id="1"/>
  </w:endnotePr>
  <w:compat/>
  <w:rsids>
    <w:rsidRoot w:val="00FB1005"/>
    <w:rsid w:val="00017000"/>
    <w:rsid w:val="00037E6D"/>
    <w:rsid w:val="0006753E"/>
    <w:rsid w:val="000756BF"/>
    <w:rsid w:val="00076428"/>
    <w:rsid w:val="00077A28"/>
    <w:rsid w:val="00077FA3"/>
    <w:rsid w:val="00090D16"/>
    <w:rsid w:val="0009234A"/>
    <w:rsid w:val="000A0918"/>
    <w:rsid w:val="000C2B42"/>
    <w:rsid w:val="000C4913"/>
    <w:rsid w:val="000E2D9F"/>
    <w:rsid w:val="000F4BD0"/>
    <w:rsid w:val="000F7DBE"/>
    <w:rsid w:val="00107102"/>
    <w:rsid w:val="00107D35"/>
    <w:rsid w:val="001149E6"/>
    <w:rsid w:val="00140C62"/>
    <w:rsid w:val="001471B0"/>
    <w:rsid w:val="00153651"/>
    <w:rsid w:val="00157456"/>
    <w:rsid w:val="00197913"/>
    <w:rsid w:val="00197C76"/>
    <w:rsid w:val="001B420C"/>
    <w:rsid w:val="001B4D6E"/>
    <w:rsid w:val="001B6A74"/>
    <w:rsid w:val="001B7D64"/>
    <w:rsid w:val="001E2095"/>
    <w:rsid w:val="001E2AEA"/>
    <w:rsid w:val="001E4753"/>
    <w:rsid w:val="00201D47"/>
    <w:rsid w:val="00232017"/>
    <w:rsid w:val="00246AD7"/>
    <w:rsid w:val="00250753"/>
    <w:rsid w:val="00266D23"/>
    <w:rsid w:val="002810A4"/>
    <w:rsid w:val="00285E31"/>
    <w:rsid w:val="002A0FEC"/>
    <w:rsid w:val="002A6600"/>
    <w:rsid w:val="002B281A"/>
    <w:rsid w:val="002C18DD"/>
    <w:rsid w:val="002D604D"/>
    <w:rsid w:val="002E00BD"/>
    <w:rsid w:val="002E5425"/>
    <w:rsid w:val="002F0330"/>
    <w:rsid w:val="003109F9"/>
    <w:rsid w:val="00313BAA"/>
    <w:rsid w:val="00332B8D"/>
    <w:rsid w:val="00341FBE"/>
    <w:rsid w:val="00344639"/>
    <w:rsid w:val="003467EC"/>
    <w:rsid w:val="00357274"/>
    <w:rsid w:val="00370093"/>
    <w:rsid w:val="00370FE8"/>
    <w:rsid w:val="0039417E"/>
    <w:rsid w:val="00394964"/>
    <w:rsid w:val="00395A90"/>
    <w:rsid w:val="003A236C"/>
    <w:rsid w:val="003B1EF7"/>
    <w:rsid w:val="003B3192"/>
    <w:rsid w:val="003C09C4"/>
    <w:rsid w:val="003C32C3"/>
    <w:rsid w:val="003D488C"/>
    <w:rsid w:val="003F180F"/>
    <w:rsid w:val="004148AF"/>
    <w:rsid w:val="00422468"/>
    <w:rsid w:val="004368DF"/>
    <w:rsid w:val="004624BF"/>
    <w:rsid w:val="00463801"/>
    <w:rsid w:val="00486BCC"/>
    <w:rsid w:val="004B4AB6"/>
    <w:rsid w:val="004C3E50"/>
    <w:rsid w:val="004D6C4D"/>
    <w:rsid w:val="004F043F"/>
    <w:rsid w:val="004F230D"/>
    <w:rsid w:val="00503517"/>
    <w:rsid w:val="00505D85"/>
    <w:rsid w:val="005177CB"/>
    <w:rsid w:val="00522B54"/>
    <w:rsid w:val="00523D3A"/>
    <w:rsid w:val="0054142A"/>
    <w:rsid w:val="00555754"/>
    <w:rsid w:val="00561977"/>
    <w:rsid w:val="00567376"/>
    <w:rsid w:val="00571273"/>
    <w:rsid w:val="00573478"/>
    <w:rsid w:val="00573E24"/>
    <w:rsid w:val="00582E56"/>
    <w:rsid w:val="00591633"/>
    <w:rsid w:val="005A27FB"/>
    <w:rsid w:val="005A62E3"/>
    <w:rsid w:val="005C574A"/>
    <w:rsid w:val="005D6B57"/>
    <w:rsid w:val="006128FF"/>
    <w:rsid w:val="006148D7"/>
    <w:rsid w:val="00662206"/>
    <w:rsid w:val="0066251B"/>
    <w:rsid w:val="0066619C"/>
    <w:rsid w:val="006710F6"/>
    <w:rsid w:val="006852B5"/>
    <w:rsid w:val="0069367B"/>
    <w:rsid w:val="00694477"/>
    <w:rsid w:val="006A5EB6"/>
    <w:rsid w:val="006C1C56"/>
    <w:rsid w:val="006D7262"/>
    <w:rsid w:val="006E175B"/>
    <w:rsid w:val="006F06D6"/>
    <w:rsid w:val="006F2110"/>
    <w:rsid w:val="006F428B"/>
    <w:rsid w:val="006F5890"/>
    <w:rsid w:val="0070333F"/>
    <w:rsid w:val="007039CD"/>
    <w:rsid w:val="0072116E"/>
    <w:rsid w:val="0072405B"/>
    <w:rsid w:val="00726468"/>
    <w:rsid w:val="00732171"/>
    <w:rsid w:val="00743760"/>
    <w:rsid w:val="007849CC"/>
    <w:rsid w:val="007A74E7"/>
    <w:rsid w:val="007C1A08"/>
    <w:rsid w:val="007C31FF"/>
    <w:rsid w:val="007E193A"/>
    <w:rsid w:val="007E4815"/>
    <w:rsid w:val="007F23B1"/>
    <w:rsid w:val="007F437B"/>
    <w:rsid w:val="0080547D"/>
    <w:rsid w:val="0081374B"/>
    <w:rsid w:val="00821645"/>
    <w:rsid w:val="008225BD"/>
    <w:rsid w:val="0082645A"/>
    <w:rsid w:val="00835E2E"/>
    <w:rsid w:val="008360FA"/>
    <w:rsid w:val="00845258"/>
    <w:rsid w:val="0085292F"/>
    <w:rsid w:val="00852F99"/>
    <w:rsid w:val="00854E3B"/>
    <w:rsid w:val="00864A92"/>
    <w:rsid w:val="00864CD2"/>
    <w:rsid w:val="008B049B"/>
    <w:rsid w:val="008C13A6"/>
    <w:rsid w:val="008C4013"/>
    <w:rsid w:val="008D260F"/>
    <w:rsid w:val="008E0054"/>
    <w:rsid w:val="008E1990"/>
    <w:rsid w:val="00941F58"/>
    <w:rsid w:val="00970BBD"/>
    <w:rsid w:val="00972709"/>
    <w:rsid w:val="009A41A8"/>
    <w:rsid w:val="009B1E02"/>
    <w:rsid w:val="009B6F43"/>
    <w:rsid w:val="009C0A31"/>
    <w:rsid w:val="009E21DB"/>
    <w:rsid w:val="009E3AE8"/>
    <w:rsid w:val="009E7DF6"/>
    <w:rsid w:val="00A03A76"/>
    <w:rsid w:val="00A23619"/>
    <w:rsid w:val="00A43EAC"/>
    <w:rsid w:val="00A54F61"/>
    <w:rsid w:val="00A6794A"/>
    <w:rsid w:val="00A8168A"/>
    <w:rsid w:val="00A818BE"/>
    <w:rsid w:val="00A9753C"/>
    <w:rsid w:val="00AC3CAE"/>
    <w:rsid w:val="00AD237F"/>
    <w:rsid w:val="00AE38E3"/>
    <w:rsid w:val="00AE74D2"/>
    <w:rsid w:val="00AF0A2D"/>
    <w:rsid w:val="00B1306B"/>
    <w:rsid w:val="00B30A20"/>
    <w:rsid w:val="00B318D3"/>
    <w:rsid w:val="00B355D0"/>
    <w:rsid w:val="00B376B3"/>
    <w:rsid w:val="00B424D6"/>
    <w:rsid w:val="00B4441A"/>
    <w:rsid w:val="00B51DFD"/>
    <w:rsid w:val="00B719D4"/>
    <w:rsid w:val="00B74D6D"/>
    <w:rsid w:val="00B80BA8"/>
    <w:rsid w:val="00B97CAA"/>
    <w:rsid w:val="00BA7883"/>
    <w:rsid w:val="00BB6941"/>
    <w:rsid w:val="00BC06AA"/>
    <w:rsid w:val="00BC2F9C"/>
    <w:rsid w:val="00BD2C90"/>
    <w:rsid w:val="00BF7208"/>
    <w:rsid w:val="00C12C5B"/>
    <w:rsid w:val="00C15CA6"/>
    <w:rsid w:val="00C2253E"/>
    <w:rsid w:val="00C26F3B"/>
    <w:rsid w:val="00C41267"/>
    <w:rsid w:val="00C65B5F"/>
    <w:rsid w:val="00C70AA3"/>
    <w:rsid w:val="00C74427"/>
    <w:rsid w:val="00C93906"/>
    <w:rsid w:val="00C97FEB"/>
    <w:rsid w:val="00CA0EB0"/>
    <w:rsid w:val="00CB0B10"/>
    <w:rsid w:val="00CD3D07"/>
    <w:rsid w:val="00CF524D"/>
    <w:rsid w:val="00CF5F28"/>
    <w:rsid w:val="00D03988"/>
    <w:rsid w:val="00D03A62"/>
    <w:rsid w:val="00D03FB4"/>
    <w:rsid w:val="00D077C8"/>
    <w:rsid w:val="00D12177"/>
    <w:rsid w:val="00D12FF9"/>
    <w:rsid w:val="00D31111"/>
    <w:rsid w:val="00D437DF"/>
    <w:rsid w:val="00D542E6"/>
    <w:rsid w:val="00D56D7F"/>
    <w:rsid w:val="00D66F41"/>
    <w:rsid w:val="00D73995"/>
    <w:rsid w:val="00D74FF4"/>
    <w:rsid w:val="00D776D4"/>
    <w:rsid w:val="00D8075F"/>
    <w:rsid w:val="00D93738"/>
    <w:rsid w:val="00DA227E"/>
    <w:rsid w:val="00DA3619"/>
    <w:rsid w:val="00DA4681"/>
    <w:rsid w:val="00DA5023"/>
    <w:rsid w:val="00DA7B41"/>
    <w:rsid w:val="00DB5AF8"/>
    <w:rsid w:val="00DB74A7"/>
    <w:rsid w:val="00DE1B87"/>
    <w:rsid w:val="00DE5901"/>
    <w:rsid w:val="00E02653"/>
    <w:rsid w:val="00E202EC"/>
    <w:rsid w:val="00E23E08"/>
    <w:rsid w:val="00E255FC"/>
    <w:rsid w:val="00E44CB6"/>
    <w:rsid w:val="00E50046"/>
    <w:rsid w:val="00E751E7"/>
    <w:rsid w:val="00E85FE7"/>
    <w:rsid w:val="00E91B15"/>
    <w:rsid w:val="00EB339F"/>
    <w:rsid w:val="00EB5B61"/>
    <w:rsid w:val="00EC737F"/>
    <w:rsid w:val="00ED4288"/>
    <w:rsid w:val="00EE06D1"/>
    <w:rsid w:val="00EE62E1"/>
    <w:rsid w:val="00EF208B"/>
    <w:rsid w:val="00F0578C"/>
    <w:rsid w:val="00F1591D"/>
    <w:rsid w:val="00F2371D"/>
    <w:rsid w:val="00F358BB"/>
    <w:rsid w:val="00F36596"/>
    <w:rsid w:val="00F37713"/>
    <w:rsid w:val="00F710D8"/>
    <w:rsid w:val="00F73A62"/>
    <w:rsid w:val="00FA1F9E"/>
    <w:rsid w:val="00FA234F"/>
    <w:rsid w:val="00FB0BC2"/>
    <w:rsid w:val="00FB1005"/>
    <w:rsid w:val="00FB7040"/>
    <w:rsid w:val="00FD13D1"/>
    <w:rsid w:val="00FD17B6"/>
    <w:rsid w:val="00FE2B9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725"/>
    <w:pPr>
      <w:spacing w:line="276" w:lineRule="auto"/>
    </w:pPr>
  </w:style>
  <w:style w:type="paragraph" w:styleId="Ttulo1">
    <w:name w:val="heading 1"/>
    <w:basedOn w:val="Normal"/>
    <w:next w:val="Normal"/>
    <w:uiPriority w:val="9"/>
    <w:qFormat/>
    <w:rsid w:val="00122725"/>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122725"/>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122725"/>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122725"/>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122725"/>
    <w:pPr>
      <w:keepNext/>
      <w:keepLines/>
      <w:spacing w:before="240" w:after="80"/>
      <w:outlineLvl w:val="4"/>
    </w:pPr>
    <w:rPr>
      <w:color w:val="666666"/>
    </w:rPr>
  </w:style>
  <w:style w:type="paragraph" w:styleId="Ttulo6">
    <w:name w:val="heading 6"/>
    <w:basedOn w:val="Normal"/>
    <w:next w:val="Normal"/>
    <w:uiPriority w:val="9"/>
    <w:semiHidden/>
    <w:unhideWhenUsed/>
    <w:qFormat/>
    <w:rsid w:val="00122725"/>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yperlink2">
    <w:name w:val="Hyperlink2"/>
    <w:basedOn w:val="Fontepargpadro"/>
    <w:qFormat/>
    <w:rsid w:val="00BE028D"/>
    <w:rPr>
      <w:color w:val="0000FF" w:themeColor="hyperlink"/>
      <w:u w:val="single"/>
    </w:rPr>
  </w:style>
  <w:style w:type="character" w:styleId="Hyperlink">
    <w:name w:val="Hyperlink"/>
    <w:basedOn w:val="Fontepargpadro"/>
    <w:uiPriority w:val="99"/>
    <w:unhideWhenUsed/>
    <w:rsid w:val="00BE028D"/>
    <w:rPr>
      <w:color w:val="0000FF" w:themeColor="hyperlink"/>
      <w:u w:val="single"/>
    </w:rPr>
  </w:style>
  <w:style w:type="character" w:customStyle="1" w:styleId="MenoPendente1">
    <w:name w:val="Menção Pendente1"/>
    <w:basedOn w:val="Fontepargpadro"/>
    <w:uiPriority w:val="99"/>
    <w:semiHidden/>
    <w:unhideWhenUsed/>
    <w:qFormat/>
    <w:rsid w:val="00BE028D"/>
    <w:rPr>
      <w:color w:val="605E5C"/>
      <w:shd w:val="clear" w:color="auto" w:fill="E1DFDD"/>
    </w:rPr>
  </w:style>
  <w:style w:type="character" w:customStyle="1" w:styleId="TextodecomentrioChar">
    <w:name w:val="Texto de comentário Char"/>
    <w:basedOn w:val="Fontepargpadro"/>
    <w:link w:val="Textodecomentrio"/>
    <w:uiPriority w:val="99"/>
    <w:semiHidden/>
    <w:qFormat/>
    <w:rsid w:val="00575D7F"/>
    <w:rPr>
      <w:rFonts w:cs="Mangal"/>
      <w:sz w:val="20"/>
      <w:szCs w:val="18"/>
    </w:rPr>
  </w:style>
  <w:style w:type="character" w:styleId="Refdecomentrio">
    <w:name w:val="annotation reference"/>
    <w:basedOn w:val="Fontepargpadro"/>
    <w:uiPriority w:val="99"/>
    <w:semiHidden/>
    <w:unhideWhenUsed/>
    <w:qFormat/>
    <w:rsid w:val="00575D7F"/>
    <w:rPr>
      <w:sz w:val="16"/>
      <w:szCs w:val="16"/>
    </w:rPr>
  </w:style>
  <w:style w:type="character" w:customStyle="1" w:styleId="TextodecomentrioChar1">
    <w:name w:val="Texto de comentário Char1"/>
    <w:basedOn w:val="Fontepargpadro"/>
    <w:uiPriority w:val="99"/>
    <w:semiHidden/>
    <w:qFormat/>
    <w:rsid w:val="00575D7F"/>
    <w:rPr>
      <w:sz w:val="20"/>
      <w:szCs w:val="20"/>
    </w:rPr>
  </w:style>
  <w:style w:type="character" w:customStyle="1" w:styleId="TextodebaloChar">
    <w:name w:val="Texto de balão Char"/>
    <w:basedOn w:val="Fontepargpadro"/>
    <w:link w:val="Textodebalo"/>
    <w:uiPriority w:val="99"/>
    <w:semiHidden/>
    <w:qFormat/>
    <w:rsid w:val="00575D7F"/>
    <w:rPr>
      <w:rFonts w:ascii="Segoe UI" w:hAnsi="Segoe UI" w:cs="Segoe UI"/>
      <w:sz w:val="18"/>
      <w:szCs w:val="18"/>
    </w:rPr>
  </w:style>
  <w:style w:type="character" w:customStyle="1" w:styleId="CabealhoChar">
    <w:name w:val="Cabeçalho Char"/>
    <w:basedOn w:val="Fontepargpadro"/>
    <w:link w:val="Cabealho"/>
    <w:uiPriority w:val="99"/>
    <w:qFormat/>
    <w:rsid w:val="009D73F0"/>
  </w:style>
  <w:style w:type="character" w:customStyle="1" w:styleId="RodapChar">
    <w:name w:val="Rodapé Char"/>
    <w:basedOn w:val="Fontepargpadro"/>
    <w:link w:val="Rodap"/>
    <w:uiPriority w:val="99"/>
    <w:qFormat/>
    <w:rsid w:val="009D73F0"/>
  </w:style>
  <w:style w:type="character" w:customStyle="1" w:styleId="AssuntodocomentrioChar">
    <w:name w:val="Assunto do comentário Char"/>
    <w:basedOn w:val="TextodecomentrioChar"/>
    <w:link w:val="Assuntodocomentrio"/>
    <w:uiPriority w:val="99"/>
    <w:semiHidden/>
    <w:qFormat/>
    <w:rsid w:val="0009610C"/>
    <w:rPr>
      <w:rFonts w:cs="Mangal"/>
      <w:b/>
      <w:bCs/>
      <w:sz w:val="20"/>
      <w:szCs w:val="20"/>
    </w:rPr>
  </w:style>
  <w:style w:type="character" w:customStyle="1" w:styleId="CabealhoChar1">
    <w:name w:val="Cabeçalho Char1"/>
    <w:basedOn w:val="Fontepargpadro"/>
    <w:uiPriority w:val="99"/>
    <w:qFormat/>
    <w:rsid w:val="003E45CA"/>
  </w:style>
  <w:style w:type="character" w:customStyle="1" w:styleId="Caracteresdenotaderodap">
    <w:name w:val="Caracteres de nota de rodapé"/>
    <w:unhideWhenUsed/>
    <w:qFormat/>
    <w:rsid w:val="00AD0267"/>
    <w:rPr>
      <w:vertAlign w:val="superscript"/>
    </w:rPr>
  </w:style>
  <w:style w:type="character" w:styleId="Refdenotaderodap">
    <w:name w:val="footnote reference"/>
    <w:rsid w:val="00FE2B9A"/>
    <w:rPr>
      <w:vertAlign w:val="superscript"/>
    </w:rPr>
  </w:style>
  <w:style w:type="character" w:customStyle="1" w:styleId="MenoPendente2">
    <w:name w:val="Menção Pendente2"/>
    <w:basedOn w:val="Fontepargpadro"/>
    <w:uiPriority w:val="99"/>
    <w:semiHidden/>
    <w:unhideWhenUsed/>
    <w:qFormat/>
    <w:rsid w:val="00CC4443"/>
    <w:rPr>
      <w:color w:val="605E5C"/>
      <w:shd w:val="clear" w:color="auto" w:fill="E1DFDD"/>
    </w:rPr>
  </w:style>
  <w:style w:type="paragraph" w:styleId="Ttulo">
    <w:name w:val="Title"/>
    <w:basedOn w:val="Normal"/>
    <w:next w:val="Corpodetexto"/>
    <w:uiPriority w:val="10"/>
    <w:qFormat/>
    <w:rsid w:val="00122725"/>
    <w:pPr>
      <w:keepNext/>
      <w:keepLines/>
      <w:spacing w:after="60"/>
    </w:pPr>
    <w:rPr>
      <w:sz w:val="52"/>
      <w:szCs w:val="52"/>
    </w:rPr>
  </w:style>
  <w:style w:type="paragraph" w:styleId="Corpodetexto">
    <w:name w:val="Body Text"/>
    <w:basedOn w:val="Normal"/>
    <w:rsid w:val="00FE2B9A"/>
    <w:pPr>
      <w:spacing w:after="140"/>
    </w:pPr>
  </w:style>
  <w:style w:type="paragraph" w:styleId="Lista">
    <w:name w:val="List"/>
    <w:basedOn w:val="Corpodetexto"/>
    <w:rsid w:val="00FE2B9A"/>
  </w:style>
  <w:style w:type="paragraph" w:styleId="Legenda">
    <w:name w:val="caption"/>
    <w:basedOn w:val="Normal"/>
    <w:qFormat/>
    <w:rsid w:val="00FE2B9A"/>
    <w:pPr>
      <w:suppressLineNumbers/>
      <w:spacing w:before="120" w:after="120"/>
    </w:pPr>
    <w:rPr>
      <w:i/>
      <w:iCs/>
      <w:sz w:val="24"/>
      <w:szCs w:val="24"/>
    </w:rPr>
  </w:style>
  <w:style w:type="paragraph" w:customStyle="1" w:styleId="ndice">
    <w:name w:val="Índice"/>
    <w:basedOn w:val="Normal"/>
    <w:qFormat/>
    <w:rsid w:val="00FE2B9A"/>
    <w:pPr>
      <w:suppressLineNumbers/>
    </w:pPr>
  </w:style>
  <w:style w:type="paragraph" w:customStyle="1" w:styleId="caption1">
    <w:name w:val="caption1"/>
    <w:basedOn w:val="Normal"/>
    <w:qFormat/>
    <w:rsid w:val="00FE2B9A"/>
    <w:pPr>
      <w:suppressLineNumbers/>
      <w:spacing w:before="120" w:after="120"/>
    </w:pPr>
    <w:rPr>
      <w:i/>
      <w:iCs/>
      <w:sz w:val="24"/>
      <w:szCs w:val="24"/>
    </w:rPr>
  </w:style>
  <w:style w:type="paragraph" w:customStyle="1" w:styleId="caption11">
    <w:name w:val="caption11"/>
    <w:basedOn w:val="Normal"/>
    <w:qFormat/>
    <w:rsid w:val="00FE2B9A"/>
    <w:pPr>
      <w:suppressLineNumbers/>
      <w:spacing w:before="120" w:after="120"/>
    </w:pPr>
    <w:rPr>
      <w:i/>
      <w:iCs/>
      <w:sz w:val="24"/>
      <w:szCs w:val="24"/>
    </w:rPr>
  </w:style>
  <w:style w:type="paragraph" w:styleId="Subttulo">
    <w:name w:val="Subtitle"/>
    <w:basedOn w:val="Normal"/>
    <w:next w:val="Normal"/>
    <w:uiPriority w:val="11"/>
    <w:qFormat/>
    <w:rsid w:val="00122725"/>
    <w:pPr>
      <w:keepNext/>
      <w:keepLines/>
      <w:spacing w:after="320"/>
    </w:pPr>
    <w:rPr>
      <w:color w:val="666666"/>
      <w:sz w:val="30"/>
      <w:szCs w:val="30"/>
    </w:rPr>
  </w:style>
  <w:style w:type="paragraph" w:customStyle="1" w:styleId="Corpodetexto22">
    <w:name w:val="Corpo de texto 22"/>
    <w:basedOn w:val="Normal"/>
    <w:qFormat/>
    <w:rsid w:val="00E25946"/>
    <w:pPr>
      <w:spacing w:after="120" w:line="480" w:lineRule="auto"/>
    </w:pPr>
    <w:rPr>
      <w:rFonts w:ascii="Times New Roman" w:eastAsia="MS Mincho" w:hAnsi="Times New Roman" w:cs="Times New Roman"/>
      <w:sz w:val="20"/>
      <w:szCs w:val="20"/>
    </w:rPr>
  </w:style>
  <w:style w:type="paragraph" w:styleId="Textodecomentrio">
    <w:name w:val="annotation text"/>
    <w:basedOn w:val="Normal"/>
    <w:link w:val="TextodecomentrioChar"/>
    <w:uiPriority w:val="99"/>
    <w:semiHidden/>
    <w:unhideWhenUsed/>
    <w:qFormat/>
    <w:rsid w:val="00575D7F"/>
    <w:pPr>
      <w:spacing w:line="240" w:lineRule="auto"/>
      <w:textAlignment w:val="baseline"/>
    </w:pPr>
    <w:rPr>
      <w:rFonts w:cs="Mangal"/>
      <w:sz w:val="20"/>
      <w:szCs w:val="18"/>
    </w:rPr>
  </w:style>
  <w:style w:type="paragraph" w:styleId="Textodebalo">
    <w:name w:val="Balloon Text"/>
    <w:basedOn w:val="Normal"/>
    <w:link w:val="TextodebaloChar"/>
    <w:uiPriority w:val="99"/>
    <w:semiHidden/>
    <w:unhideWhenUsed/>
    <w:qFormat/>
    <w:rsid w:val="00575D7F"/>
    <w:pPr>
      <w:spacing w:line="240" w:lineRule="auto"/>
    </w:pPr>
    <w:rPr>
      <w:rFonts w:ascii="Segoe UI" w:hAnsi="Segoe UI" w:cs="Segoe UI"/>
      <w:sz w:val="18"/>
      <w:szCs w:val="18"/>
    </w:rPr>
  </w:style>
  <w:style w:type="paragraph" w:styleId="PargrafodaLista">
    <w:name w:val="List Paragraph"/>
    <w:basedOn w:val="Normal"/>
    <w:uiPriority w:val="34"/>
    <w:qFormat/>
    <w:rsid w:val="00575D7F"/>
    <w:pPr>
      <w:ind w:left="720"/>
      <w:contextualSpacing/>
    </w:pPr>
  </w:style>
  <w:style w:type="paragraph" w:customStyle="1" w:styleId="CabealhoeRodap">
    <w:name w:val="Cabeçalho e Rodapé"/>
    <w:basedOn w:val="Normal"/>
    <w:qFormat/>
    <w:rsid w:val="00FE2B9A"/>
  </w:style>
  <w:style w:type="paragraph" w:styleId="Cabealho">
    <w:name w:val="header"/>
    <w:basedOn w:val="Normal"/>
    <w:link w:val="CabealhoChar"/>
    <w:uiPriority w:val="99"/>
    <w:unhideWhenUsed/>
    <w:rsid w:val="009D73F0"/>
    <w:pPr>
      <w:tabs>
        <w:tab w:val="center" w:pos="4252"/>
        <w:tab w:val="right" w:pos="8504"/>
      </w:tabs>
      <w:spacing w:line="240" w:lineRule="auto"/>
    </w:pPr>
  </w:style>
  <w:style w:type="paragraph" w:styleId="Rodap">
    <w:name w:val="footer"/>
    <w:basedOn w:val="Normal"/>
    <w:link w:val="RodapChar"/>
    <w:uiPriority w:val="99"/>
    <w:unhideWhenUsed/>
    <w:rsid w:val="009D73F0"/>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rsid w:val="0009610C"/>
    <w:pPr>
      <w:suppressAutoHyphens w:val="0"/>
      <w:textAlignment w:val="auto"/>
    </w:pPr>
    <w:rPr>
      <w:rFonts w:cs="Arial"/>
      <w:b/>
      <w:bCs/>
      <w:szCs w:val="20"/>
    </w:rPr>
  </w:style>
  <w:style w:type="paragraph" w:customStyle="1" w:styleId="Standard">
    <w:name w:val="Standard"/>
    <w:qFormat/>
    <w:rsid w:val="003E45CA"/>
    <w:rPr>
      <w:rFonts w:ascii="Times New Roman" w:eastAsia="MS Mincho" w:hAnsi="Times New Roman" w:cs="Times New Roman"/>
      <w:sz w:val="24"/>
      <w:szCs w:val="24"/>
    </w:rPr>
  </w:style>
  <w:style w:type="paragraph" w:customStyle="1" w:styleId="Normal1">
    <w:name w:val="Normal1"/>
    <w:qFormat/>
    <w:rsid w:val="00632911"/>
    <w:pPr>
      <w:spacing w:line="276" w:lineRule="auto"/>
    </w:pPr>
  </w:style>
  <w:style w:type="paragraph" w:customStyle="1" w:styleId="corpo">
    <w:name w:val="corpo"/>
    <w:basedOn w:val="Normal"/>
    <w:qFormat/>
    <w:rsid w:val="00035B5A"/>
    <w:pPr>
      <w:spacing w:beforeAutospacing="1" w:afterAutospacing="1" w:line="240" w:lineRule="auto"/>
    </w:pPr>
    <w:rPr>
      <w:rFonts w:ascii="Times New Roman" w:eastAsia="Times New Roman" w:hAnsi="Times New Roman" w:cs="Times New Roman"/>
      <w:sz w:val="24"/>
      <w:szCs w:val="24"/>
    </w:rPr>
  </w:style>
  <w:style w:type="paragraph" w:customStyle="1" w:styleId="Cabealho2">
    <w:name w:val="Cabeçalho2"/>
    <w:basedOn w:val="Normal"/>
    <w:unhideWhenUsed/>
    <w:qFormat/>
    <w:rsid w:val="005A1E7E"/>
    <w:pPr>
      <w:tabs>
        <w:tab w:val="center" w:pos="4252"/>
        <w:tab w:val="right" w:pos="8504"/>
      </w:tabs>
      <w:spacing w:line="240" w:lineRule="auto"/>
      <w:textAlignment w:val="baseline"/>
    </w:pPr>
    <w:rPr>
      <w:rFonts w:ascii="Liberation Serif" w:eastAsia="Liberation Serif" w:hAnsi="Liberation Serif" w:cs="Mangal"/>
      <w:sz w:val="24"/>
      <w:szCs w:val="21"/>
    </w:rPr>
  </w:style>
  <w:style w:type="paragraph" w:customStyle="1" w:styleId="Contedodatabela">
    <w:name w:val="Conteúdo da tabela"/>
    <w:basedOn w:val="Normal"/>
    <w:qFormat/>
    <w:rsid w:val="00FE2B9A"/>
    <w:pPr>
      <w:widowControl w:val="0"/>
      <w:suppressLineNumbers/>
    </w:pPr>
  </w:style>
  <w:style w:type="paragraph" w:customStyle="1" w:styleId="Ttulodetabela">
    <w:name w:val="Título de tabela"/>
    <w:basedOn w:val="Contedodatabela"/>
    <w:qFormat/>
    <w:rsid w:val="00FE2B9A"/>
    <w:pPr>
      <w:jc w:val="center"/>
    </w:pPr>
    <w:rPr>
      <w:b/>
      <w:bCs/>
    </w:rPr>
  </w:style>
  <w:style w:type="table" w:customStyle="1" w:styleId="TableNormal">
    <w:name w:val="Table Normal"/>
    <w:rsid w:val="00122725"/>
    <w:tblPr>
      <w:tblCellMar>
        <w:top w:w="0" w:type="dxa"/>
        <w:left w:w="0" w:type="dxa"/>
        <w:bottom w:w="0" w:type="dxa"/>
        <w:right w:w="0" w:type="dxa"/>
      </w:tblCellMar>
    </w:tblPr>
  </w:style>
  <w:style w:type="table" w:customStyle="1" w:styleId="TableNormal0">
    <w:name w:val="Table Normal"/>
    <w:rsid w:val="00122725"/>
    <w:tblPr>
      <w:tblCellMar>
        <w:top w:w="0" w:type="dxa"/>
        <w:left w:w="0" w:type="dxa"/>
        <w:bottom w:w="0" w:type="dxa"/>
        <w:right w:w="0" w:type="dxa"/>
      </w:tblCellMar>
    </w:tblPr>
  </w:style>
  <w:style w:type="table" w:customStyle="1" w:styleId="TableNormal1">
    <w:name w:val="Table Normal"/>
    <w:rsid w:val="00122725"/>
    <w:tblPr>
      <w:tblCellMar>
        <w:top w:w="0" w:type="dxa"/>
        <w:left w:w="0" w:type="dxa"/>
        <w:bottom w:w="0" w:type="dxa"/>
        <w:right w:w="0" w:type="dxa"/>
      </w:tblCellMar>
    </w:tblPr>
  </w:style>
  <w:style w:type="character" w:customStyle="1" w:styleId="MenoPendente3">
    <w:name w:val="Menção Pendente3"/>
    <w:basedOn w:val="Fontepargpadro"/>
    <w:uiPriority w:val="99"/>
    <w:semiHidden/>
    <w:unhideWhenUsed/>
    <w:rsid w:val="00582E56"/>
    <w:rPr>
      <w:color w:val="605E5C"/>
      <w:shd w:val="clear" w:color="auto" w:fill="E1DFDD"/>
    </w:rPr>
  </w:style>
  <w:style w:type="character" w:customStyle="1" w:styleId="MenoPendente4">
    <w:name w:val="Menção Pendente4"/>
    <w:basedOn w:val="Fontepargpadro"/>
    <w:uiPriority w:val="99"/>
    <w:semiHidden/>
    <w:unhideWhenUsed/>
    <w:rsid w:val="007C31F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lanalto.gov.br/ccivil_03/_ato2011-2014/2014/lei/l13018.htm" TargetMode="External"/><Relationship Id="rId18" Type="http://schemas.openxmlformats.org/officeDocument/2006/relationships/hyperlink" Target="https://www.gov.br/governodigital/pt-br/assinatura-eletronica"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planalto.gov.br/ccivil_03/_ato2023-2026/2023/decreto/D11453.htm" TargetMode="External"/><Relationship Id="rId17" Type="http://schemas.openxmlformats.org/officeDocument/2006/relationships/hyperlink" Target="mailto:pnab2tramandai@gmail.com" TargetMode="External"/><Relationship Id="rId2" Type="http://schemas.openxmlformats.org/officeDocument/2006/relationships/customXml" Target="../customXml/item2.xml"/><Relationship Id="rId16" Type="http://schemas.openxmlformats.org/officeDocument/2006/relationships/hyperlink" Target="mailto:pnab2tramandai@gmail.com" TargetMode="External"/><Relationship Id="rId20" Type="http://schemas.openxmlformats.org/officeDocument/2006/relationships/hyperlink" Target="mailto:pnab2tramandai@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gov.br/web/dou/-/portaria-minc-n-80-de-27-de-outubro-de-2023-51965224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in.gov.br/en/web/dou/-/instrucao-normativa-minc-n-12-de-28-de-maio-de-2024-562732255" TargetMode="External"/><Relationship Id="rId23" Type="http://schemas.openxmlformats.org/officeDocument/2006/relationships/fontTable" Target="fontTable.xml"/><Relationship Id="rId10" Type="http://schemas.openxmlformats.org/officeDocument/2006/relationships/hyperlink" Target="https://www.planalto.gov.br/ccivil_03/_ato2011-2014/2014/lei/l13018.htm" TargetMode="External"/><Relationship Id="rId19" Type="http://schemas.openxmlformats.org/officeDocument/2006/relationships/hyperlink" Target="https://www.novohamburgo.rs.gov.br/secult/lpg" TargetMode="External"/><Relationship Id="rId4" Type="http://schemas.openxmlformats.org/officeDocument/2006/relationships/styles" Target="styles.xml"/><Relationship Id="rId9" Type="http://schemas.openxmlformats.org/officeDocument/2006/relationships/hyperlink" Target="https://www.planalto.gov.br/ccivil_03/_ato2011-2014/2014/lei/l13018.htm" TargetMode="External"/><Relationship Id="rId14" Type="http://schemas.openxmlformats.org/officeDocument/2006/relationships/hyperlink" Target="https://www.gov.br/turismo/pt-br/centrais-de-conteudo-/publicacoes/atos-normativos-secult/2016/instrucao-normativa-minc-no-8-de-11-de-maio-de-2016"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WCSLbq6j3C0HDCBFLwhZH3YmOUw==">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AD3190-89BA-4B40-BB59-E4CCDD54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7180</Words>
  <Characters>38772</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 Pinheiro de Oliveira Marques - Estagiario</dc:creator>
  <cp:lastModifiedBy>Família</cp:lastModifiedBy>
  <cp:revision>16</cp:revision>
  <cp:lastPrinted>2025-04-09T13:17:00Z</cp:lastPrinted>
  <dcterms:created xsi:type="dcterms:W3CDTF">2026-08-30T11:59:00Z</dcterms:created>
  <dcterms:modified xsi:type="dcterms:W3CDTF">2026-08-30T19:18:00Z</dcterms:modified>
  <dc:language>pt-BR</dc:language>
</cp:coreProperties>
</file>